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C42E32" w14:textId="77777777" w:rsidR="009C0F15" w:rsidRPr="009C0F15" w:rsidRDefault="009C0F15" w:rsidP="009C0F15">
      <w:pPr>
        <w:jc w:val="center"/>
        <w:rPr>
          <w:rFonts w:asciiTheme="majorHAnsi" w:hAnsiTheme="majorHAnsi" w:cstheme="majorHAnsi"/>
          <w:b/>
          <w:bCs/>
          <w:sz w:val="24"/>
          <w:szCs w:val="24"/>
        </w:rPr>
      </w:pPr>
      <w:bookmarkStart w:id="0" w:name="_Toc46752696"/>
      <w:bookmarkStart w:id="1" w:name="_GoBack"/>
      <w:bookmarkEnd w:id="1"/>
      <w:r w:rsidRPr="009C0F15">
        <w:rPr>
          <w:rFonts w:asciiTheme="majorHAnsi" w:hAnsiTheme="majorHAnsi" w:cstheme="majorHAnsi"/>
          <w:b/>
          <w:bCs/>
          <w:sz w:val="24"/>
          <w:szCs w:val="24"/>
        </w:rPr>
        <w:t xml:space="preserve">PROCESO GESTIÓN DEL TALENTO HUMANO </w:t>
      </w:r>
    </w:p>
    <w:p w14:paraId="456BE0DB" w14:textId="07B6FBA2" w:rsidR="009F4403" w:rsidRPr="004A17E5" w:rsidRDefault="009C0F15" w:rsidP="009C0F15">
      <w:pPr>
        <w:jc w:val="center"/>
        <w:rPr>
          <w:rFonts w:asciiTheme="majorHAnsi" w:hAnsiTheme="majorHAnsi" w:cstheme="majorHAnsi"/>
          <w:b/>
          <w:bCs/>
          <w:sz w:val="24"/>
          <w:szCs w:val="24"/>
        </w:rPr>
      </w:pPr>
      <w:r w:rsidRPr="009C0F15">
        <w:rPr>
          <w:rFonts w:asciiTheme="majorHAnsi" w:hAnsiTheme="majorHAnsi" w:cstheme="majorHAnsi"/>
          <w:b/>
          <w:bCs/>
          <w:sz w:val="24"/>
          <w:szCs w:val="24"/>
        </w:rPr>
        <w:t>FORMATO INFORME MENSUAL EJECUCIÓN CONTRACTUAL</w:t>
      </w:r>
      <w:bookmarkEnd w:id="0"/>
    </w:p>
    <w:p w14:paraId="5D0E5699" w14:textId="48F4CB37" w:rsidR="00011228" w:rsidRDefault="00BC7B97" w:rsidP="005E32E0">
      <w:pPr>
        <w:spacing w:line="240" w:lineRule="auto"/>
        <w:ind w:left="3402" w:firstLine="1701"/>
        <w:rPr>
          <w:rFonts w:asciiTheme="majorHAnsi" w:hAnsiTheme="majorHAnsi" w:cstheme="majorHAnsi"/>
          <w:sz w:val="24"/>
          <w:szCs w:val="24"/>
        </w:rPr>
      </w:pPr>
      <w:bookmarkStart w:id="2" w:name="_Toc46752697"/>
      <w:r>
        <w:rPr>
          <w:rFonts w:asciiTheme="majorHAnsi" w:hAnsiTheme="majorHAnsi" w:cstheme="majorHAnsi"/>
          <w:sz w:val="24"/>
          <w:szCs w:val="24"/>
        </w:rPr>
        <w:t>Santiago de Cali,</w:t>
      </w:r>
      <w:r w:rsidR="00EC03C0">
        <w:rPr>
          <w:rFonts w:asciiTheme="majorHAnsi" w:hAnsiTheme="majorHAnsi" w:cstheme="majorHAnsi"/>
          <w:sz w:val="24"/>
          <w:szCs w:val="24"/>
        </w:rPr>
        <w:t xml:space="preserve"> </w:t>
      </w:r>
      <w:r w:rsidR="00F40271">
        <w:rPr>
          <w:rFonts w:asciiTheme="majorHAnsi" w:hAnsiTheme="majorHAnsi" w:cstheme="majorHAnsi"/>
          <w:sz w:val="24"/>
          <w:szCs w:val="24"/>
        </w:rPr>
        <w:t>dic</w:t>
      </w:r>
      <w:r w:rsidR="00847516">
        <w:rPr>
          <w:rFonts w:asciiTheme="majorHAnsi" w:hAnsiTheme="majorHAnsi" w:cstheme="majorHAnsi"/>
          <w:sz w:val="24"/>
          <w:szCs w:val="24"/>
        </w:rPr>
        <w:t>iem</w:t>
      </w:r>
      <w:r w:rsidR="00B55550">
        <w:rPr>
          <w:rFonts w:asciiTheme="majorHAnsi" w:hAnsiTheme="majorHAnsi" w:cstheme="majorHAnsi"/>
          <w:sz w:val="24"/>
          <w:szCs w:val="24"/>
        </w:rPr>
        <w:t>bre</w:t>
      </w:r>
      <w:r w:rsidR="00EC03C0">
        <w:rPr>
          <w:rFonts w:asciiTheme="majorHAnsi" w:hAnsiTheme="majorHAnsi" w:cstheme="majorHAnsi"/>
          <w:sz w:val="24"/>
          <w:szCs w:val="24"/>
        </w:rPr>
        <w:t xml:space="preserve"> d</w:t>
      </w:r>
      <w:r w:rsidR="000A39D5">
        <w:rPr>
          <w:rFonts w:asciiTheme="majorHAnsi" w:hAnsiTheme="majorHAnsi" w:cstheme="majorHAnsi"/>
          <w:sz w:val="24"/>
          <w:szCs w:val="24"/>
        </w:rPr>
        <w:t>e 202</w:t>
      </w:r>
      <w:r w:rsidR="00011228">
        <w:rPr>
          <w:rFonts w:asciiTheme="majorHAnsi" w:hAnsiTheme="majorHAnsi" w:cstheme="majorHAnsi"/>
          <w:sz w:val="24"/>
          <w:szCs w:val="24"/>
        </w:rPr>
        <w:t>5</w:t>
      </w:r>
    </w:p>
    <w:p w14:paraId="004C5D95" w14:textId="4D8E0979" w:rsidR="009C0F15" w:rsidRPr="009C0F15" w:rsidRDefault="009C0F15" w:rsidP="005E32E0">
      <w:pPr>
        <w:spacing w:line="240" w:lineRule="auto"/>
        <w:ind w:left="3402" w:firstLine="1701"/>
        <w:rPr>
          <w:rFonts w:asciiTheme="majorHAnsi" w:hAnsiTheme="majorHAnsi" w:cstheme="majorHAnsi"/>
          <w:sz w:val="24"/>
          <w:szCs w:val="24"/>
        </w:rPr>
      </w:pPr>
      <w:r w:rsidRPr="009C0F15">
        <w:rPr>
          <w:rFonts w:asciiTheme="majorHAnsi" w:hAnsiTheme="majorHAnsi" w:cstheme="majorHAnsi"/>
          <w:sz w:val="24"/>
          <w:szCs w:val="24"/>
        </w:rPr>
        <w:tab/>
      </w:r>
    </w:p>
    <w:p w14:paraId="0CAEDBC6" w14:textId="29D47528" w:rsidR="009C0F15" w:rsidRPr="009C0F15" w:rsidRDefault="009C0F15" w:rsidP="00CE61DA">
      <w:pPr>
        <w:spacing w:after="0" w:line="240" w:lineRule="auto"/>
        <w:jc w:val="both"/>
        <w:rPr>
          <w:rFonts w:asciiTheme="majorHAnsi" w:hAnsiTheme="majorHAnsi" w:cstheme="majorHAnsi"/>
          <w:sz w:val="24"/>
          <w:szCs w:val="24"/>
        </w:rPr>
      </w:pPr>
      <w:r w:rsidRPr="009C0F15">
        <w:rPr>
          <w:rFonts w:asciiTheme="majorHAnsi" w:hAnsiTheme="majorHAnsi" w:cstheme="majorHAnsi"/>
          <w:sz w:val="24"/>
          <w:szCs w:val="24"/>
        </w:rPr>
        <w:t>Señor (a)</w:t>
      </w:r>
    </w:p>
    <w:p w14:paraId="343049FE" w14:textId="77777777" w:rsidR="00B55550" w:rsidRDefault="00B55550" w:rsidP="00B55550">
      <w:pPr>
        <w:spacing w:after="0" w:line="240" w:lineRule="auto"/>
        <w:jc w:val="both"/>
        <w:rPr>
          <w:rFonts w:asciiTheme="majorHAnsi" w:hAnsiTheme="majorHAnsi" w:cstheme="majorHAnsi"/>
          <w:b/>
          <w:bCs/>
          <w:sz w:val="24"/>
          <w:szCs w:val="24"/>
        </w:rPr>
      </w:pPr>
      <w:r>
        <w:rPr>
          <w:rFonts w:asciiTheme="majorHAnsi" w:hAnsiTheme="majorHAnsi" w:cstheme="majorHAnsi"/>
          <w:b/>
          <w:bCs/>
          <w:sz w:val="24"/>
          <w:szCs w:val="24"/>
        </w:rPr>
        <w:t>ANDRES RODRIGUEZ ALONSO</w:t>
      </w:r>
    </w:p>
    <w:p w14:paraId="34B975A9" w14:textId="14DD713F" w:rsidR="009C0F15" w:rsidRPr="009C0F15" w:rsidRDefault="009C0F15" w:rsidP="00CE61DA">
      <w:pPr>
        <w:spacing w:after="0" w:line="24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SUPERVISOR(A) CONTRATO No. </w:t>
      </w:r>
      <w:r w:rsidR="00011228">
        <w:rPr>
          <w:rFonts w:asciiTheme="majorHAnsi" w:hAnsiTheme="majorHAnsi" w:cstheme="majorHAnsi"/>
          <w:b/>
          <w:bCs/>
          <w:sz w:val="24"/>
          <w:szCs w:val="24"/>
        </w:rPr>
        <w:t>7328935</w:t>
      </w:r>
    </w:p>
    <w:p w14:paraId="49E3A009" w14:textId="34C73185" w:rsidR="009C0F15" w:rsidRPr="009C0F15" w:rsidRDefault="009C0F15" w:rsidP="00CE61DA">
      <w:pPr>
        <w:spacing w:after="0" w:line="240" w:lineRule="auto"/>
        <w:jc w:val="both"/>
        <w:rPr>
          <w:rFonts w:asciiTheme="majorHAnsi" w:hAnsiTheme="majorHAnsi" w:cstheme="majorHAnsi"/>
          <w:sz w:val="24"/>
          <w:szCs w:val="24"/>
        </w:rPr>
      </w:pPr>
      <w:r w:rsidRPr="0017195B">
        <w:rPr>
          <w:rFonts w:asciiTheme="majorHAnsi" w:hAnsiTheme="majorHAnsi" w:cstheme="majorHAnsi"/>
          <w:sz w:val="24"/>
          <w:szCs w:val="24"/>
        </w:rPr>
        <w:t>Cargo del supervisor</w:t>
      </w:r>
      <w:r w:rsidR="000A39D5" w:rsidRPr="0017195B">
        <w:rPr>
          <w:rFonts w:asciiTheme="majorHAnsi" w:hAnsiTheme="majorHAnsi" w:cstheme="majorHAnsi"/>
          <w:sz w:val="24"/>
          <w:szCs w:val="24"/>
        </w:rPr>
        <w:t>:</w:t>
      </w:r>
      <w:r w:rsidRPr="0017195B">
        <w:rPr>
          <w:rFonts w:asciiTheme="majorHAnsi" w:hAnsiTheme="majorHAnsi" w:cstheme="majorHAnsi"/>
          <w:sz w:val="24"/>
          <w:szCs w:val="24"/>
        </w:rPr>
        <w:t xml:space="preserve"> </w:t>
      </w:r>
      <w:proofErr w:type="gramStart"/>
      <w:r w:rsidR="00B55550">
        <w:rPr>
          <w:rFonts w:asciiTheme="majorHAnsi" w:hAnsiTheme="majorHAnsi" w:cstheme="majorHAnsi"/>
          <w:sz w:val="24"/>
          <w:szCs w:val="24"/>
        </w:rPr>
        <w:t>Secretario</w:t>
      </w:r>
      <w:proofErr w:type="gramEnd"/>
      <w:r w:rsidR="00B55550">
        <w:rPr>
          <w:rFonts w:asciiTheme="majorHAnsi" w:hAnsiTheme="majorHAnsi" w:cstheme="majorHAnsi"/>
          <w:sz w:val="24"/>
          <w:szCs w:val="24"/>
        </w:rPr>
        <w:t xml:space="preserve"> G02</w:t>
      </w:r>
    </w:p>
    <w:p w14:paraId="3C7F4DFA" w14:textId="1B53BF50" w:rsidR="009C0F15" w:rsidRPr="009C0F15" w:rsidRDefault="000A39D5" w:rsidP="00CE61DA">
      <w:pPr>
        <w:spacing w:after="0" w:line="240" w:lineRule="auto"/>
        <w:jc w:val="both"/>
        <w:rPr>
          <w:rFonts w:asciiTheme="majorHAnsi" w:hAnsiTheme="majorHAnsi" w:cstheme="majorHAnsi"/>
          <w:sz w:val="24"/>
          <w:szCs w:val="24"/>
        </w:rPr>
      </w:pPr>
      <w:r>
        <w:rPr>
          <w:rFonts w:asciiTheme="majorHAnsi" w:hAnsiTheme="majorHAnsi" w:cstheme="majorHAnsi"/>
          <w:sz w:val="24"/>
          <w:szCs w:val="24"/>
        </w:rPr>
        <w:t>Centro Nacional de Asistencia Técnica a la Industria - ASTIN.</w:t>
      </w:r>
    </w:p>
    <w:p w14:paraId="13A146A5" w14:textId="23B790BF" w:rsidR="009C0F15" w:rsidRDefault="000A39D5" w:rsidP="00F953D4">
      <w:pPr>
        <w:spacing w:after="0" w:line="240" w:lineRule="auto"/>
        <w:jc w:val="both"/>
        <w:rPr>
          <w:rFonts w:asciiTheme="majorHAnsi" w:hAnsiTheme="majorHAnsi" w:cstheme="majorHAnsi"/>
          <w:sz w:val="24"/>
          <w:szCs w:val="24"/>
        </w:rPr>
      </w:pPr>
      <w:r>
        <w:rPr>
          <w:rFonts w:asciiTheme="majorHAnsi" w:hAnsiTheme="majorHAnsi" w:cstheme="majorHAnsi"/>
          <w:sz w:val="24"/>
          <w:szCs w:val="24"/>
        </w:rPr>
        <w:t>Cali</w:t>
      </w:r>
    </w:p>
    <w:p w14:paraId="62369448" w14:textId="73ED547B" w:rsidR="009C0F15" w:rsidRPr="009C0F15" w:rsidRDefault="009C0F15" w:rsidP="00CE61DA">
      <w:pPr>
        <w:spacing w:line="240" w:lineRule="auto"/>
        <w:ind w:left="5103"/>
        <w:jc w:val="both"/>
        <w:rPr>
          <w:rFonts w:asciiTheme="majorHAnsi" w:hAnsiTheme="majorHAnsi" w:cstheme="majorHAnsi"/>
          <w:sz w:val="24"/>
          <w:szCs w:val="24"/>
        </w:rPr>
      </w:pPr>
      <w:r w:rsidRPr="001C3E2F">
        <w:rPr>
          <w:rFonts w:asciiTheme="majorHAnsi" w:hAnsiTheme="majorHAnsi" w:cstheme="majorHAnsi"/>
          <w:b/>
          <w:bCs/>
          <w:sz w:val="24"/>
          <w:szCs w:val="24"/>
        </w:rPr>
        <w:t>Asunto:</w:t>
      </w:r>
      <w:r w:rsidRPr="009C0F15">
        <w:rPr>
          <w:rFonts w:asciiTheme="majorHAnsi" w:hAnsiTheme="majorHAnsi" w:cstheme="majorHAnsi"/>
          <w:sz w:val="24"/>
          <w:szCs w:val="24"/>
        </w:rPr>
        <w:t xml:space="preserve"> Informe mensual</w:t>
      </w:r>
      <w:r w:rsidR="003E685B">
        <w:rPr>
          <w:rFonts w:asciiTheme="majorHAnsi" w:hAnsiTheme="majorHAnsi" w:cstheme="majorHAnsi"/>
          <w:sz w:val="24"/>
          <w:szCs w:val="24"/>
        </w:rPr>
        <w:t xml:space="preserve"> de </w:t>
      </w:r>
      <w:r w:rsidR="00BC7B97">
        <w:rPr>
          <w:rFonts w:asciiTheme="majorHAnsi" w:hAnsiTheme="majorHAnsi" w:cstheme="majorHAnsi"/>
          <w:sz w:val="24"/>
          <w:szCs w:val="24"/>
        </w:rPr>
        <w:t xml:space="preserve">ejecución contractual </w:t>
      </w:r>
      <w:r w:rsidR="00AB0E7A">
        <w:rPr>
          <w:rFonts w:asciiTheme="majorHAnsi" w:hAnsiTheme="majorHAnsi" w:cstheme="majorHAnsi"/>
          <w:sz w:val="24"/>
          <w:szCs w:val="24"/>
        </w:rPr>
        <w:t xml:space="preserve">mes </w:t>
      </w:r>
      <w:r w:rsidR="00F40271">
        <w:rPr>
          <w:rFonts w:asciiTheme="majorHAnsi" w:hAnsiTheme="majorHAnsi" w:cstheme="majorHAnsi"/>
          <w:sz w:val="24"/>
          <w:szCs w:val="24"/>
        </w:rPr>
        <w:t>dic</w:t>
      </w:r>
      <w:r w:rsidR="00847516">
        <w:rPr>
          <w:rFonts w:asciiTheme="majorHAnsi" w:hAnsiTheme="majorHAnsi" w:cstheme="majorHAnsi"/>
          <w:sz w:val="24"/>
          <w:szCs w:val="24"/>
        </w:rPr>
        <w:t>iem</w:t>
      </w:r>
      <w:r w:rsidR="00731C87">
        <w:rPr>
          <w:rFonts w:asciiTheme="majorHAnsi" w:hAnsiTheme="majorHAnsi" w:cstheme="majorHAnsi"/>
          <w:sz w:val="24"/>
          <w:szCs w:val="24"/>
        </w:rPr>
        <w:t>b</w:t>
      </w:r>
      <w:r w:rsidR="00B55550">
        <w:rPr>
          <w:rFonts w:asciiTheme="majorHAnsi" w:hAnsiTheme="majorHAnsi" w:cstheme="majorHAnsi"/>
          <w:sz w:val="24"/>
          <w:szCs w:val="24"/>
        </w:rPr>
        <w:t>re</w:t>
      </w:r>
      <w:r w:rsidR="003E685B">
        <w:rPr>
          <w:rFonts w:asciiTheme="majorHAnsi" w:hAnsiTheme="majorHAnsi" w:cstheme="majorHAnsi"/>
          <w:sz w:val="24"/>
          <w:szCs w:val="24"/>
        </w:rPr>
        <w:t xml:space="preserve"> del año 202</w:t>
      </w:r>
      <w:r w:rsidR="00011228">
        <w:rPr>
          <w:rFonts w:asciiTheme="majorHAnsi" w:hAnsiTheme="majorHAnsi" w:cstheme="majorHAnsi"/>
          <w:sz w:val="24"/>
          <w:szCs w:val="24"/>
        </w:rPr>
        <w:t>5</w:t>
      </w:r>
    </w:p>
    <w:p w14:paraId="4BD6D3C1" w14:textId="07ED6445" w:rsidR="009C0F15" w:rsidRPr="009C0F15" w:rsidRDefault="009C0F15" w:rsidP="00DB3A97">
      <w:pPr>
        <w:spacing w:line="240" w:lineRule="auto"/>
        <w:jc w:val="both"/>
        <w:rPr>
          <w:rFonts w:asciiTheme="majorHAnsi" w:hAnsiTheme="majorHAnsi" w:cstheme="majorHAnsi"/>
          <w:sz w:val="24"/>
          <w:szCs w:val="24"/>
        </w:rPr>
      </w:pPr>
      <w:r w:rsidRPr="001C3E2F">
        <w:rPr>
          <w:rFonts w:asciiTheme="majorHAnsi" w:hAnsiTheme="majorHAnsi" w:cstheme="majorHAnsi"/>
          <w:b/>
          <w:bCs/>
          <w:sz w:val="24"/>
          <w:szCs w:val="24"/>
        </w:rPr>
        <w:t>Referencia:</w:t>
      </w:r>
      <w:r w:rsidRPr="009C0F15">
        <w:rPr>
          <w:rFonts w:asciiTheme="majorHAnsi" w:hAnsiTheme="majorHAnsi" w:cstheme="majorHAnsi"/>
          <w:sz w:val="24"/>
          <w:szCs w:val="24"/>
        </w:rPr>
        <w:t xml:space="preserve"> No </w:t>
      </w:r>
      <w:r w:rsidR="00011228">
        <w:rPr>
          <w:rFonts w:asciiTheme="majorHAnsi" w:hAnsiTheme="majorHAnsi" w:cstheme="majorHAnsi"/>
          <w:bCs/>
          <w:sz w:val="24"/>
          <w:szCs w:val="24"/>
        </w:rPr>
        <w:t>7328935</w:t>
      </w:r>
      <w:r w:rsidR="000A39D5">
        <w:rPr>
          <w:rFonts w:asciiTheme="majorHAnsi" w:hAnsiTheme="majorHAnsi" w:cstheme="majorHAnsi"/>
          <w:b/>
          <w:bCs/>
          <w:sz w:val="24"/>
          <w:szCs w:val="24"/>
        </w:rPr>
        <w:t xml:space="preserve"> </w:t>
      </w:r>
      <w:r w:rsidRPr="009C0F15">
        <w:rPr>
          <w:rFonts w:asciiTheme="majorHAnsi" w:hAnsiTheme="majorHAnsi" w:cstheme="majorHAnsi"/>
          <w:sz w:val="24"/>
          <w:szCs w:val="24"/>
        </w:rPr>
        <w:t xml:space="preserve">del año </w:t>
      </w:r>
      <w:r w:rsidR="000A39D5">
        <w:rPr>
          <w:rFonts w:asciiTheme="majorHAnsi" w:hAnsiTheme="majorHAnsi" w:cstheme="majorHAnsi"/>
          <w:sz w:val="24"/>
          <w:szCs w:val="24"/>
        </w:rPr>
        <w:t>202</w:t>
      </w:r>
      <w:r w:rsidR="00011228">
        <w:rPr>
          <w:rFonts w:asciiTheme="majorHAnsi" w:hAnsiTheme="majorHAnsi" w:cstheme="majorHAnsi"/>
          <w:sz w:val="24"/>
          <w:szCs w:val="24"/>
        </w:rPr>
        <w:t>5</w:t>
      </w:r>
      <w:r w:rsidR="000A39D5">
        <w:rPr>
          <w:rFonts w:asciiTheme="majorHAnsi" w:hAnsiTheme="majorHAnsi" w:cstheme="majorHAnsi"/>
          <w:sz w:val="24"/>
          <w:szCs w:val="24"/>
        </w:rPr>
        <w:t>.</w:t>
      </w:r>
    </w:p>
    <w:p w14:paraId="0B86646A" w14:textId="70898A4F" w:rsidR="009C0F15" w:rsidRDefault="000A39D5" w:rsidP="007E5234">
      <w:pPr>
        <w:spacing w:after="0" w:line="240" w:lineRule="auto"/>
        <w:jc w:val="both"/>
        <w:rPr>
          <w:rFonts w:asciiTheme="majorHAnsi" w:hAnsiTheme="majorHAnsi" w:cstheme="majorHAnsi"/>
          <w:sz w:val="24"/>
          <w:szCs w:val="24"/>
        </w:rPr>
      </w:pPr>
      <w:r>
        <w:rPr>
          <w:rFonts w:asciiTheme="majorHAnsi" w:hAnsiTheme="majorHAnsi" w:cstheme="majorHAnsi"/>
          <w:sz w:val="24"/>
          <w:szCs w:val="24"/>
        </w:rPr>
        <w:t>JULIAN MAURICIO TAMAYO APOLINDAR</w:t>
      </w:r>
      <w:r w:rsidR="009C0F15" w:rsidRPr="009C0F15">
        <w:rPr>
          <w:rFonts w:asciiTheme="majorHAnsi" w:hAnsiTheme="majorHAnsi" w:cstheme="majorHAnsi"/>
          <w:sz w:val="24"/>
          <w:szCs w:val="24"/>
        </w:rPr>
        <w:t xml:space="preserve">, identificado con la cédula de ciudadanía No. </w:t>
      </w:r>
      <w:r>
        <w:rPr>
          <w:rFonts w:asciiTheme="majorHAnsi" w:hAnsiTheme="majorHAnsi" w:cstheme="majorHAnsi"/>
          <w:sz w:val="24"/>
          <w:szCs w:val="24"/>
        </w:rPr>
        <w:t xml:space="preserve">1.118.257.687 </w:t>
      </w:r>
      <w:r w:rsidR="009C0F15" w:rsidRPr="009C0F15">
        <w:rPr>
          <w:rFonts w:asciiTheme="majorHAnsi" w:hAnsiTheme="majorHAnsi" w:cstheme="majorHAnsi"/>
          <w:sz w:val="24"/>
          <w:szCs w:val="24"/>
        </w:rPr>
        <w:t xml:space="preserve">de </w:t>
      </w:r>
      <w:r>
        <w:rPr>
          <w:rFonts w:asciiTheme="majorHAnsi" w:hAnsiTheme="majorHAnsi" w:cstheme="majorHAnsi"/>
          <w:sz w:val="24"/>
          <w:szCs w:val="24"/>
        </w:rPr>
        <w:t>Vijes, Valle</w:t>
      </w:r>
      <w:r w:rsidR="009C0F15" w:rsidRPr="009C0F15">
        <w:rPr>
          <w:rFonts w:asciiTheme="majorHAnsi" w:hAnsiTheme="majorHAnsi" w:cstheme="majorHAnsi"/>
          <w:sz w:val="24"/>
          <w:szCs w:val="24"/>
        </w:rPr>
        <w:t>, en mi calidad de Contratista del SENA, en</w:t>
      </w:r>
      <w:r>
        <w:rPr>
          <w:rFonts w:asciiTheme="majorHAnsi" w:hAnsiTheme="majorHAnsi" w:cstheme="majorHAnsi"/>
          <w:sz w:val="24"/>
          <w:szCs w:val="24"/>
        </w:rPr>
        <w:t xml:space="preserve"> Bienestar al Aprendiz</w:t>
      </w:r>
      <w:r w:rsidR="009C0F15" w:rsidRPr="009C0F15">
        <w:rPr>
          <w:rFonts w:asciiTheme="majorHAnsi" w:hAnsiTheme="majorHAnsi" w:cstheme="majorHAnsi"/>
          <w:sz w:val="24"/>
          <w:szCs w:val="24"/>
        </w:rPr>
        <w:t xml:space="preserve">, en cumplimiento del Contrato de Prestación de Servicios de la referencia, a continuación, presento el Informe de actividades realizadas en el mes objeto de cobro. </w:t>
      </w:r>
    </w:p>
    <w:p w14:paraId="678BDC47" w14:textId="77777777" w:rsidR="007E5234" w:rsidRPr="009C0F15" w:rsidRDefault="007E5234" w:rsidP="007E5234">
      <w:pPr>
        <w:spacing w:after="0" w:line="240" w:lineRule="auto"/>
        <w:jc w:val="both"/>
        <w:rPr>
          <w:rFonts w:asciiTheme="majorHAnsi" w:hAnsiTheme="majorHAnsi" w:cstheme="majorHAnsi"/>
          <w:sz w:val="24"/>
          <w:szCs w:val="24"/>
        </w:rPr>
      </w:pPr>
    </w:p>
    <w:p w14:paraId="045AFFAC" w14:textId="1333D56C" w:rsidR="0003035B" w:rsidRDefault="00F01537" w:rsidP="0003035B">
      <w:pPr>
        <w:spacing w:after="0" w:line="240" w:lineRule="auto"/>
        <w:jc w:val="both"/>
        <w:rPr>
          <w:rFonts w:asciiTheme="majorHAnsi" w:hAnsiTheme="majorHAnsi" w:cstheme="majorHAnsi"/>
        </w:rPr>
      </w:pPr>
      <w:r w:rsidRPr="001C3E2F">
        <w:rPr>
          <w:rFonts w:asciiTheme="majorHAnsi" w:hAnsiTheme="majorHAnsi" w:cstheme="majorHAnsi"/>
          <w:b/>
          <w:bCs/>
        </w:rPr>
        <w:t xml:space="preserve">Valor </w:t>
      </w:r>
      <w:r>
        <w:rPr>
          <w:rFonts w:asciiTheme="majorHAnsi" w:hAnsiTheme="majorHAnsi" w:cstheme="majorHAnsi"/>
          <w:b/>
          <w:bCs/>
        </w:rPr>
        <w:t>y</w:t>
      </w:r>
      <w:r w:rsidRPr="001C3E2F">
        <w:rPr>
          <w:rFonts w:asciiTheme="majorHAnsi" w:hAnsiTheme="majorHAnsi" w:cstheme="majorHAnsi"/>
          <w:b/>
          <w:bCs/>
        </w:rPr>
        <w:t xml:space="preserve"> </w:t>
      </w:r>
      <w:r>
        <w:rPr>
          <w:rFonts w:asciiTheme="majorHAnsi" w:hAnsiTheme="majorHAnsi" w:cstheme="majorHAnsi"/>
          <w:b/>
          <w:bCs/>
        </w:rPr>
        <w:t>forma</w:t>
      </w:r>
      <w:r w:rsidR="009C0F15" w:rsidRPr="001C3E2F">
        <w:rPr>
          <w:rFonts w:asciiTheme="majorHAnsi" w:hAnsiTheme="majorHAnsi" w:cstheme="majorHAnsi"/>
          <w:b/>
          <w:bCs/>
        </w:rPr>
        <w:t xml:space="preserve"> de Pago:</w:t>
      </w:r>
    </w:p>
    <w:p w14:paraId="468F5E89" w14:textId="77777777" w:rsidR="00FD6413" w:rsidRPr="00F76C3C" w:rsidRDefault="00FD6413" w:rsidP="0003035B">
      <w:pPr>
        <w:spacing w:after="0" w:line="240" w:lineRule="auto"/>
        <w:jc w:val="both"/>
        <w:rPr>
          <w:sz w:val="24"/>
          <w:szCs w:val="24"/>
        </w:rPr>
      </w:pPr>
    </w:p>
    <w:p w14:paraId="4E1307B6" w14:textId="77777777" w:rsidR="00011228" w:rsidRPr="00F76C3C" w:rsidRDefault="00011228" w:rsidP="0003035B">
      <w:pPr>
        <w:spacing w:after="0" w:line="240" w:lineRule="auto"/>
        <w:jc w:val="both"/>
        <w:rPr>
          <w:sz w:val="24"/>
          <w:szCs w:val="24"/>
        </w:rPr>
      </w:pPr>
      <w:r w:rsidRPr="00F76C3C">
        <w:rPr>
          <w:sz w:val="24"/>
          <w:szCs w:val="24"/>
        </w:rPr>
        <w:t>Se fija como valor total máximo para el contrato la suma de VEINTIUN MILLONES NOVECIENTOS TREINTA Y DOS MIL OCHOCIENTOS VEINTIUN PESOS MCTE ($21.932.821). Esta suma será pagada por el SENA al contratista de la siguiente manera: a) Un (01) primer pago correspondiente al mes de febrero por valor de UN MILLON CUATROCIENTOS SETENTA Y SEIS MIL DOSCIENTOS CUARENTA Y OCHO PESOS MCTE ($1.476.248) b) Nueve (9) pagos mensuales, iguales, de marzo a noviembre por valor de DOS MILLONES CIENTO OCHO MIL NOVECIENTOS VEINTICINCO PESOS MCTE ($2.108.925) cada uno, c) Un (01) último pago correspondiente al mes de diciembre por valor de UN MILLON CUATROCIENTOS SETENTA Y SEIS MIL DOSCIENTOS CUARENTA Y OCHO PESOS MCTE ($1.476.248).</w:t>
      </w:r>
    </w:p>
    <w:p w14:paraId="4F4589F0" w14:textId="4B1BA7A9" w:rsidR="000A39D5" w:rsidRPr="000A39D5" w:rsidRDefault="000A39D5" w:rsidP="00011228">
      <w:pPr>
        <w:pStyle w:val="Default"/>
        <w:jc w:val="both"/>
      </w:pPr>
    </w:p>
    <w:p w14:paraId="23C985D6" w14:textId="006F703F" w:rsidR="009C0F15" w:rsidRPr="00F44056" w:rsidRDefault="009C0F15" w:rsidP="00F44056">
      <w:r w:rsidRPr="001C3E2F">
        <w:rPr>
          <w:rFonts w:asciiTheme="majorHAnsi" w:hAnsiTheme="majorHAnsi" w:cstheme="majorHAnsi"/>
          <w:b/>
          <w:bCs/>
          <w:sz w:val="24"/>
          <w:szCs w:val="24"/>
        </w:rPr>
        <w:t>Plazo:</w:t>
      </w:r>
      <w:r w:rsidRPr="009C0F15">
        <w:rPr>
          <w:rFonts w:asciiTheme="majorHAnsi" w:hAnsiTheme="majorHAnsi" w:cstheme="majorHAnsi"/>
          <w:sz w:val="24"/>
          <w:szCs w:val="24"/>
        </w:rPr>
        <w:t xml:space="preserve"> </w:t>
      </w:r>
      <w:r w:rsidR="00F44056">
        <w:rPr>
          <w:sz w:val="23"/>
          <w:szCs w:val="23"/>
        </w:rPr>
        <w:t>El plazo de ejecución es de 10 meses 12 días, desde el 10 de febrero de 2025 hasta el 21 de diciembre de 2025.</w:t>
      </w:r>
    </w:p>
    <w:tbl>
      <w:tblPr>
        <w:tblStyle w:val="Tablaconcuadrcula"/>
        <w:tblW w:w="8784" w:type="dxa"/>
        <w:tblLook w:val="04A0" w:firstRow="1" w:lastRow="0" w:firstColumn="1" w:lastColumn="0" w:noHBand="0" w:noVBand="1"/>
        <w:tblCaption w:val="Tabla 1 Objeto"/>
        <w:tblDescription w:val="Tabla para realizar la descripción del objeto del contrato"/>
      </w:tblPr>
      <w:tblGrid>
        <w:gridCol w:w="8784"/>
      </w:tblGrid>
      <w:tr w:rsidR="001C3E2F" w14:paraId="1F0571E2" w14:textId="77777777" w:rsidTr="00B32BB7">
        <w:trPr>
          <w:trHeight w:val="274"/>
        </w:trPr>
        <w:tc>
          <w:tcPr>
            <w:tcW w:w="8784" w:type="dxa"/>
          </w:tcPr>
          <w:p w14:paraId="2B3590AD" w14:textId="5F6C6550" w:rsidR="001C3E2F" w:rsidRDefault="001C3E2F" w:rsidP="000A39D5">
            <w:pPr>
              <w:spacing w:after="0" w:line="360" w:lineRule="auto"/>
              <w:jc w:val="both"/>
              <w:rPr>
                <w:rFonts w:asciiTheme="majorHAnsi" w:hAnsiTheme="majorHAnsi" w:cstheme="majorHAnsi"/>
                <w:b/>
                <w:bCs/>
                <w:sz w:val="24"/>
                <w:szCs w:val="24"/>
              </w:rPr>
            </w:pPr>
            <w:r w:rsidRPr="001C3E2F">
              <w:rPr>
                <w:rFonts w:asciiTheme="majorHAnsi" w:hAnsiTheme="majorHAnsi" w:cstheme="majorHAnsi"/>
                <w:b/>
                <w:bCs/>
                <w:sz w:val="24"/>
                <w:szCs w:val="24"/>
              </w:rPr>
              <w:lastRenderedPageBreak/>
              <w:t xml:space="preserve">OBJETO: </w:t>
            </w:r>
          </w:p>
        </w:tc>
      </w:tr>
      <w:tr w:rsidR="001C3E2F" w14:paraId="6CC4B399" w14:textId="77777777" w:rsidTr="00B32BB7">
        <w:trPr>
          <w:trHeight w:val="668"/>
        </w:trPr>
        <w:tc>
          <w:tcPr>
            <w:tcW w:w="8784" w:type="dxa"/>
          </w:tcPr>
          <w:p w14:paraId="694EC190" w14:textId="77777777" w:rsidR="0003035B" w:rsidRPr="00F76C3C" w:rsidRDefault="0003035B" w:rsidP="0003035B">
            <w:pPr>
              <w:spacing w:after="0" w:line="240" w:lineRule="auto"/>
              <w:jc w:val="both"/>
              <w:rPr>
                <w:sz w:val="24"/>
                <w:szCs w:val="24"/>
              </w:rPr>
            </w:pPr>
            <w:r w:rsidRPr="00F76C3C">
              <w:rPr>
                <w:sz w:val="24"/>
                <w:szCs w:val="24"/>
              </w:rPr>
              <w:t xml:space="preserve">Servicios personales - Contratar los servicios personales para organizar y ejecutar actividades deportivas y recreativas, así como para fomentar la práctica de ejercicio físico y el uso constructivo del tiempo libre entre los aprendices del centro de formación, </w:t>
            </w:r>
            <w:bookmarkStart w:id="3" w:name="_Hlk193197153"/>
            <w:r w:rsidRPr="00F76C3C">
              <w:rPr>
                <w:sz w:val="24"/>
                <w:szCs w:val="24"/>
              </w:rPr>
              <w:t>en cumplimiento con el plan nacional integral de bienestar al aprendiz.</w:t>
            </w:r>
            <w:bookmarkEnd w:id="3"/>
          </w:p>
          <w:p w14:paraId="2EEEB009" w14:textId="4280FBF5" w:rsidR="001C3E2F" w:rsidRPr="000A39D5" w:rsidRDefault="001C3E2F" w:rsidP="000A39D5">
            <w:pPr>
              <w:autoSpaceDE w:val="0"/>
              <w:autoSpaceDN w:val="0"/>
              <w:adjustRightInd w:val="0"/>
              <w:spacing w:after="0" w:line="240" w:lineRule="auto"/>
              <w:jc w:val="both"/>
              <w:rPr>
                <w:rFonts w:eastAsiaTheme="minorEastAsia" w:cs="Calibri"/>
                <w:color w:val="000000"/>
                <w:sz w:val="23"/>
                <w:szCs w:val="23"/>
                <w:lang w:eastAsia="es-ES"/>
              </w:rPr>
            </w:pPr>
          </w:p>
        </w:tc>
      </w:tr>
    </w:tbl>
    <w:p w14:paraId="610D599E" w14:textId="3AD7ECF9" w:rsidR="009C0F15" w:rsidRDefault="009C0F15" w:rsidP="00F953D4">
      <w:pPr>
        <w:spacing w:after="0" w:line="360" w:lineRule="auto"/>
        <w:jc w:val="both"/>
        <w:rPr>
          <w:rFonts w:asciiTheme="majorHAnsi" w:hAnsiTheme="majorHAnsi" w:cstheme="majorHAnsi"/>
          <w:sz w:val="24"/>
          <w:szCs w:val="24"/>
        </w:rPr>
      </w:pPr>
      <w:r w:rsidRPr="001C3E2F">
        <w:rPr>
          <w:rFonts w:asciiTheme="majorHAnsi" w:hAnsiTheme="majorHAnsi" w:cstheme="majorHAnsi"/>
          <w:b/>
          <w:bCs/>
          <w:sz w:val="24"/>
          <w:szCs w:val="24"/>
        </w:rPr>
        <w:t>Obligaciones Especificas:</w:t>
      </w:r>
      <w:r w:rsidRPr="009C0F15">
        <w:rPr>
          <w:rFonts w:asciiTheme="majorHAnsi" w:hAnsiTheme="majorHAnsi" w:cstheme="majorHAnsi"/>
          <w:sz w:val="24"/>
          <w:szCs w:val="24"/>
        </w:rPr>
        <w:t xml:space="preserve"> </w:t>
      </w:r>
    </w:p>
    <w:p w14:paraId="65710707" w14:textId="77777777" w:rsidR="00CE61DA" w:rsidRPr="009C0F15" w:rsidRDefault="00CE61DA" w:rsidP="00CE61DA">
      <w:pPr>
        <w:spacing w:after="0" w:line="240" w:lineRule="auto"/>
        <w:jc w:val="both"/>
        <w:rPr>
          <w:rFonts w:asciiTheme="majorHAnsi" w:hAnsiTheme="majorHAnsi" w:cstheme="majorHAnsi"/>
          <w:sz w:val="24"/>
          <w:szCs w:val="24"/>
        </w:rPr>
      </w:pPr>
    </w:p>
    <w:tbl>
      <w:tblPr>
        <w:tblStyle w:val="Tablaconcuadrcula"/>
        <w:tblW w:w="8676" w:type="dxa"/>
        <w:tblInd w:w="108" w:type="dxa"/>
        <w:tblLook w:val="04A0" w:firstRow="1" w:lastRow="0" w:firstColumn="1" w:lastColumn="0" w:noHBand="0" w:noVBand="1"/>
        <w:tblCaption w:val="Tabla 2 Informe de Obligaciones"/>
        <w:tblDescription w:val="Tabla de reporte de cumplimiento por obligación de las obligaciones contractuales por parte del contratista"/>
      </w:tblPr>
      <w:tblGrid>
        <w:gridCol w:w="480"/>
        <w:gridCol w:w="2668"/>
        <w:gridCol w:w="3402"/>
        <w:gridCol w:w="2126"/>
      </w:tblGrid>
      <w:tr w:rsidR="001C3E2F" w:rsidRPr="001C3E2F" w14:paraId="57D485CD" w14:textId="77777777" w:rsidTr="00F36E0D">
        <w:trPr>
          <w:trHeight w:val="405"/>
        </w:trPr>
        <w:tc>
          <w:tcPr>
            <w:tcW w:w="480" w:type="dxa"/>
          </w:tcPr>
          <w:p w14:paraId="0784B0A1" w14:textId="77777777" w:rsidR="001C3E2F" w:rsidRPr="001C3E2F" w:rsidRDefault="001C3E2F" w:rsidP="00CE61DA">
            <w:pPr>
              <w:pStyle w:val="Sinespaciado"/>
              <w:spacing w:after="0" w:line="240" w:lineRule="auto"/>
              <w:jc w:val="center"/>
              <w:rPr>
                <w:rFonts w:cs="Calibri"/>
                <w:b/>
                <w:bCs/>
              </w:rPr>
            </w:pPr>
            <w:r w:rsidRPr="001C3E2F">
              <w:rPr>
                <w:rFonts w:cs="Calibri"/>
                <w:b/>
                <w:bCs/>
              </w:rPr>
              <w:t>No</w:t>
            </w:r>
          </w:p>
        </w:tc>
        <w:tc>
          <w:tcPr>
            <w:tcW w:w="2668" w:type="dxa"/>
          </w:tcPr>
          <w:p w14:paraId="0878C35E" w14:textId="77777777" w:rsidR="001C3E2F" w:rsidRPr="001C3E2F" w:rsidRDefault="001C3E2F" w:rsidP="00CE61DA">
            <w:pPr>
              <w:pStyle w:val="Sinespaciado"/>
              <w:spacing w:after="0" w:line="240" w:lineRule="auto"/>
              <w:jc w:val="center"/>
              <w:rPr>
                <w:rFonts w:cs="Calibri"/>
                <w:b/>
              </w:rPr>
            </w:pPr>
            <w:r w:rsidRPr="001C3E2F">
              <w:rPr>
                <w:rFonts w:cs="Calibri"/>
                <w:b/>
              </w:rPr>
              <w:t>Obligaciones</w:t>
            </w:r>
          </w:p>
        </w:tc>
        <w:tc>
          <w:tcPr>
            <w:tcW w:w="3402" w:type="dxa"/>
          </w:tcPr>
          <w:p w14:paraId="1BEBAD70" w14:textId="77777777" w:rsidR="001C3E2F" w:rsidRPr="001C3E2F" w:rsidRDefault="001C3E2F" w:rsidP="00CE61DA">
            <w:pPr>
              <w:pStyle w:val="Sinespaciado"/>
              <w:spacing w:after="0" w:line="240" w:lineRule="auto"/>
              <w:jc w:val="center"/>
              <w:rPr>
                <w:rFonts w:cs="Calibri"/>
                <w:b/>
              </w:rPr>
            </w:pPr>
            <w:r w:rsidRPr="001C3E2F">
              <w:rPr>
                <w:rFonts w:cs="Calibri"/>
                <w:b/>
              </w:rPr>
              <w:t>Acciones realizadas</w:t>
            </w:r>
          </w:p>
        </w:tc>
        <w:tc>
          <w:tcPr>
            <w:tcW w:w="2126" w:type="dxa"/>
          </w:tcPr>
          <w:p w14:paraId="3B6975AF" w14:textId="77777777" w:rsidR="001C3E2F" w:rsidRPr="001C3E2F" w:rsidRDefault="001C3E2F" w:rsidP="00CE61DA">
            <w:pPr>
              <w:pStyle w:val="Sinespaciado"/>
              <w:spacing w:after="0" w:line="240" w:lineRule="auto"/>
              <w:jc w:val="center"/>
              <w:rPr>
                <w:rFonts w:cs="Calibri"/>
                <w:b/>
              </w:rPr>
            </w:pPr>
            <w:r w:rsidRPr="001C3E2F">
              <w:rPr>
                <w:rFonts w:cs="Calibri"/>
                <w:b/>
              </w:rPr>
              <w:t>Evidencias</w:t>
            </w:r>
          </w:p>
        </w:tc>
      </w:tr>
      <w:tr w:rsidR="001C3E2F" w:rsidRPr="001C3E2F" w14:paraId="6E4E3C61" w14:textId="77777777" w:rsidTr="00F36E0D">
        <w:trPr>
          <w:trHeight w:val="212"/>
        </w:trPr>
        <w:tc>
          <w:tcPr>
            <w:tcW w:w="480" w:type="dxa"/>
          </w:tcPr>
          <w:p w14:paraId="0F1DF167" w14:textId="77777777" w:rsidR="001C3E2F" w:rsidRPr="001C3E2F" w:rsidRDefault="001C3E2F" w:rsidP="00CE61DA">
            <w:pPr>
              <w:pStyle w:val="Sinespaciado"/>
              <w:spacing w:after="0" w:line="240" w:lineRule="auto"/>
              <w:rPr>
                <w:rFonts w:cs="Calibri"/>
              </w:rPr>
            </w:pPr>
            <w:r w:rsidRPr="001C3E2F">
              <w:rPr>
                <w:rFonts w:cs="Calibri"/>
              </w:rPr>
              <w:t>1</w:t>
            </w:r>
          </w:p>
        </w:tc>
        <w:tc>
          <w:tcPr>
            <w:tcW w:w="2668" w:type="dxa"/>
          </w:tcPr>
          <w:p w14:paraId="5D605812" w14:textId="77777777" w:rsidR="00D37B34" w:rsidRDefault="00D37B34" w:rsidP="00D37B34">
            <w:pPr>
              <w:pStyle w:val="Default"/>
              <w:spacing w:after="0" w:line="240" w:lineRule="auto"/>
              <w:jc w:val="both"/>
              <w:rPr>
                <w:sz w:val="22"/>
                <w:szCs w:val="22"/>
              </w:rPr>
            </w:pPr>
            <w:r>
              <w:rPr>
                <w:sz w:val="22"/>
                <w:szCs w:val="22"/>
              </w:rPr>
              <w:t>Presentar para aprobación por parte del supervisor del contrato, un plan de trabajo que incluya cronograma y entregables.</w:t>
            </w:r>
          </w:p>
          <w:p w14:paraId="0AC2AD6D" w14:textId="6796AA50" w:rsidR="00D37B34" w:rsidRPr="001C3E2F" w:rsidRDefault="00D37B34" w:rsidP="007E5234">
            <w:pPr>
              <w:pStyle w:val="Sinespaciado"/>
              <w:spacing w:after="0" w:line="240" w:lineRule="auto"/>
              <w:rPr>
                <w:rFonts w:cs="Calibri"/>
              </w:rPr>
            </w:pPr>
          </w:p>
        </w:tc>
        <w:tc>
          <w:tcPr>
            <w:tcW w:w="3402" w:type="dxa"/>
          </w:tcPr>
          <w:p w14:paraId="6983DA21" w14:textId="5F397AF2" w:rsidR="001C3E2F" w:rsidRPr="006A431D" w:rsidRDefault="006A431D" w:rsidP="007E5234">
            <w:pPr>
              <w:pStyle w:val="Sinespaciado"/>
              <w:spacing w:after="0" w:line="240" w:lineRule="auto"/>
              <w:jc w:val="both"/>
              <w:rPr>
                <w:rFonts w:asciiTheme="majorHAnsi" w:hAnsiTheme="majorHAnsi" w:cstheme="majorHAnsi"/>
                <w:sz w:val="24"/>
              </w:rPr>
            </w:pPr>
            <w:r w:rsidRPr="006A431D">
              <w:rPr>
                <w:rFonts w:asciiTheme="majorHAnsi" w:hAnsiTheme="majorHAnsi" w:cstheme="majorHAnsi"/>
                <w:sz w:val="24"/>
              </w:rPr>
              <w:t>Elaboración de cronograma de actividades para este periodo mensual de ejecución, según el plan de acción de bienestar al aprendiz.</w:t>
            </w:r>
          </w:p>
        </w:tc>
        <w:tc>
          <w:tcPr>
            <w:tcW w:w="2126" w:type="dxa"/>
          </w:tcPr>
          <w:p w14:paraId="02541249" w14:textId="24EEF9BF" w:rsidR="001C3E2F" w:rsidRPr="006A431D" w:rsidRDefault="006A431D" w:rsidP="007E5234">
            <w:pPr>
              <w:spacing w:after="0" w:line="240" w:lineRule="auto"/>
              <w:jc w:val="both"/>
            </w:pPr>
            <w:r w:rsidRPr="006A431D">
              <w:t>Informe y Cronograma de actividades.</w:t>
            </w:r>
          </w:p>
        </w:tc>
      </w:tr>
      <w:tr w:rsidR="001C3E2F" w:rsidRPr="001C3E2F" w14:paraId="2C587AA5" w14:textId="77777777" w:rsidTr="00F36E0D">
        <w:trPr>
          <w:trHeight w:val="212"/>
        </w:trPr>
        <w:tc>
          <w:tcPr>
            <w:tcW w:w="480" w:type="dxa"/>
          </w:tcPr>
          <w:p w14:paraId="4A6F487B" w14:textId="77777777" w:rsidR="001C3E2F" w:rsidRPr="001C3E2F" w:rsidRDefault="001C3E2F" w:rsidP="00CE61DA">
            <w:pPr>
              <w:pStyle w:val="Sinespaciado"/>
              <w:spacing w:after="0" w:line="240" w:lineRule="auto"/>
              <w:rPr>
                <w:rFonts w:cs="Calibri"/>
                <w:color w:val="000000" w:themeColor="text1"/>
              </w:rPr>
            </w:pPr>
            <w:r w:rsidRPr="001C3E2F">
              <w:rPr>
                <w:rFonts w:cs="Calibri"/>
                <w:color w:val="000000" w:themeColor="text1"/>
              </w:rPr>
              <w:t>2</w:t>
            </w:r>
          </w:p>
        </w:tc>
        <w:tc>
          <w:tcPr>
            <w:tcW w:w="2668" w:type="dxa"/>
          </w:tcPr>
          <w:p w14:paraId="2A3C6F2D" w14:textId="275185C1" w:rsidR="001C3E2F" w:rsidRPr="00B87A7A" w:rsidRDefault="00D37B34" w:rsidP="00B87A7A">
            <w:pPr>
              <w:pStyle w:val="Default"/>
              <w:spacing w:after="0" w:line="240" w:lineRule="auto"/>
              <w:jc w:val="both"/>
              <w:rPr>
                <w:sz w:val="22"/>
                <w:szCs w:val="22"/>
              </w:rPr>
            </w:pPr>
            <w:r>
              <w:rPr>
                <w:sz w:val="22"/>
                <w:szCs w:val="22"/>
              </w:rPr>
              <w:t>Identificar, generar y evaluar, estrategias orientadas a la retención de los aprendices dentro del alcance del objeto contractual.</w:t>
            </w:r>
          </w:p>
        </w:tc>
        <w:tc>
          <w:tcPr>
            <w:tcW w:w="3402" w:type="dxa"/>
          </w:tcPr>
          <w:p w14:paraId="6B81D8AD" w14:textId="5C446097" w:rsidR="00461E82" w:rsidRPr="00B75523" w:rsidRDefault="00AE71E1" w:rsidP="00295F34">
            <w:pPr>
              <w:pStyle w:val="Textoindependiente"/>
              <w:spacing w:after="0" w:line="240" w:lineRule="auto"/>
              <w:ind w:right="256"/>
              <w:jc w:val="both"/>
              <w:rPr>
                <w:rFonts w:asciiTheme="majorHAnsi" w:hAnsiTheme="majorHAnsi" w:cstheme="majorHAnsi"/>
              </w:rPr>
            </w:pPr>
            <w:r w:rsidRPr="00B75523">
              <w:rPr>
                <w:rFonts w:asciiTheme="majorHAnsi" w:hAnsiTheme="majorHAnsi" w:cstheme="majorHAnsi"/>
              </w:rPr>
              <w:t xml:space="preserve">Se realizó </w:t>
            </w:r>
            <w:r w:rsidR="00952B9C" w:rsidRPr="00B75523">
              <w:rPr>
                <w:rFonts w:asciiTheme="majorHAnsi" w:hAnsiTheme="majorHAnsi" w:cstheme="majorHAnsi"/>
              </w:rPr>
              <w:t xml:space="preserve">supervisión, </w:t>
            </w:r>
            <w:r w:rsidRPr="00B75523">
              <w:rPr>
                <w:rFonts w:asciiTheme="majorHAnsi" w:hAnsiTheme="majorHAnsi" w:cstheme="majorHAnsi"/>
              </w:rPr>
              <w:t xml:space="preserve">control </w:t>
            </w:r>
            <w:r w:rsidR="00447EBE" w:rsidRPr="00B75523">
              <w:rPr>
                <w:rFonts w:asciiTheme="majorHAnsi" w:hAnsiTheme="majorHAnsi" w:cstheme="majorHAnsi"/>
              </w:rPr>
              <w:t>y seguimiento en la puesta en marcha de las diferentes estrategia</w:t>
            </w:r>
            <w:r w:rsidR="00D7758C">
              <w:rPr>
                <w:rFonts w:asciiTheme="majorHAnsi" w:hAnsiTheme="majorHAnsi" w:cstheme="majorHAnsi"/>
              </w:rPr>
              <w:t>s</w:t>
            </w:r>
            <w:r w:rsidR="00447EBE" w:rsidRPr="00B75523">
              <w:rPr>
                <w:rFonts w:asciiTheme="majorHAnsi" w:hAnsiTheme="majorHAnsi" w:cstheme="majorHAnsi"/>
              </w:rPr>
              <w:t xml:space="preserve">, para permitir identificar la voluntad de los aprendices de practicar cualquier tipo de actividad física, </w:t>
            </w:r>
            <w:r w:rsidR="00B36C64">
              <w:rPr>
                <w:rFonts w:asciiTheme="majorHAnsi" w:hAnsiTheme="majorHAnsi" w:cstheme="majorHAnsi"/>
              </w:rPr>
              <w:t xml:space="preserve">recreativa, </w:t>
            </w:r>
            <w:r w:rsidR="00447EBE" w:rsidRPr="00B75523">
              <w:rPr>
                <w:rFonts w:asciiTheme="majorHAnsi" w:hAnsiTheme="majorHAnsi" w:cstheme="majorHAnsi"/>
              </w:rPr>
              <w:t>deportiva y de aprovechamiento del tiempo libre, en busca de generar la promoción de valores, la integración</w:t>
            </w:r>
            <w:r w:rsidR="00447EBE" w:rsidRPr="00B75523">
              <w:rPr>
                <w:rFonts w:asciiTheme="majorHAnsi" w:hAnsiTheme="majorHAnsi" w:cstheme="majorHAnsi"/>
                <w:spacing w:val="-7"/>
              </w:rPr>
              <w:t xml:space="preserve"> </w:t>
            </w:r>
            <w:r w:rsidR="00447EBE" w:rsidRPr="00B75523">
              <w:rPr>
                <w:rFonts w:asciiTheme="majorHAnsi" w:hAnsiTheme="majorHAnsi" w:cstheme="majorHAnsi"/>
              </w:rPr>
              <w:t>social</w:t>
            </w:r>
            <w:r w:rsidR="00447EBE" w:rsidRPr="00B75523">
              <w:rPr>
                <w:rFonts w:asciiTheme="majorHAnsi" w:hAnsiTheme="majorHAnsi" w:cstheme="majorHAnsi"/>
                <w:spacing w:val="-6"/>
              </w:rPr>
              <w:t xml:space="preserve"> </w:t>
            </w:r>
            <w:r w:rsidR="00447EBE" w:rsidRPr="00B75523">
              <w:rPr>
                <w:rFonts w:asciiTheme="majorHAnsi" w:hAnsiTheme="majorHAnsi" w:cstheme="majorHAnsi"/>
              </w:rPr>
              <w:t>entre</w:t>
            </w:r>
            <w:r w:rsidR="00447EBE" w:rsidRPr="00B75523">
              <w:rPr>
                <w:rFonts w:asciiTheme="majorHAnsi" w:hAnsiTheme="majorHAnsi" w:cstheme="majorHAnsi"/>
                <w:spacing w:val="-5"/>
              </w:rPr>
              <w:t xml:space="preserve"> </w:t>
            </w:r>
            <w:r w:rsidR="00447EBE" w:rsidRPr="00B75523">
              <w:rPr>
                <w:rFonts w:asciiTheme="majorHAnsi" w:hAnsiTheme="majorHAnsi" w:cstheme="majorHAnsi"/>
              </w:rPr>
              <w:t>hombres</w:t>
            </w:r>
            <w:r w:rsidR="00447EBE" w:rsidRPr="00B75523">
              <w:rPr>
                <w:rFonts w:asciiTheme="majorHAnsi" w:hAnsiTheme="majorHAnsi" w:cstheme="majorHAnsi"/>
                <w:spacing w:val="-7"/>
              </w:rPr>
              <w:t xml:space="preserve"> </w:t>
            </w:r>
            <w:r w:rsidR="00447EBE" w:rsidRPr="00B75523">
              <w:rPr>
                <w:rFonts w:asciiTheme="majorHAnsi" w:hAnsiTheme="majorHAnsi" w:cstheme="majorHAnsi"/>
              </w:rPr>
              <w:t>y</w:t>
            </w:r>
            <w:r w:rsidR="00447EBE" w:rsidRPr="00B75523">
              <w:rPr>
                <w:rFonts w:asciiTheme="majorHAnsi" w:hAnsiTheme="majorHAnsi" w:cstheme="majorHAnsi"/>
                <w:spacing w:val="-6"/>
              </w:rPr>
              <w:t xml:space="preserve"> </w:t>
            </w:r>
            <w:r w:rsidR="00447EBE" w:rsidRPr="00B75523">
              <w:rPr>
                <w:rFonts w:asciiTheme="majorHAnsi" w:hAnsiTheme="majorHAnsi" w:cstheme="majorHAnsi"/>
              </w:rPr>
              <w:t>mujeres,</w:t>
            </w:r>
            <w:r w:rsidR="00447EBE" w:rsidRPr="00B75523">
              <w:rPr>
                <w:rFonts w:asciiTheme="majorHAnsi" w:hAnsiTheme="majorHAnsi" w:cstheme="majorHAnsi"/>
                <w:spacing w:val="-7"/>
              </w:rPr>
              <w:t xml:space="preserve"> </w:t>
            </w:r>
            <w:r w:rsidR="00447EBE" w:rsidRPr="00B75523">
              <w:rPr>
                <w:rFonts w:asciiTheme="majorHAnsi" w:hAnsiTheme="majorHAnsi" w:cstheme="majorHAnsi"/>
              </w:rPr>
              <w:t>como</w:t>
            </w:r>
            <w:r w:rsidR="00447EBE" w:rsidRPr="00B75523">
              <w:rPr>
                <w:rFonts w:asciiTheme="majorHAnsi" w:hAnsiTheme="majorHAnsi" w:cstheme="majorHAnsi"/>
                <w:spacing w:val="-6"/>
              </w:rPr>
              <w:t xml:space="preserve"> </w:t>
            </w:r>
            <w:r w:rsidR="00447EBE" w:rsidRPr="00B75523">
              <w:rPr>
                <w:rFonts w:asciiTheme="majorHAnsi" w:hAnsiTheme="majorHAnsi" w:cstheme="majorHAnsi"/>
              </w:rPr>
              <w:t>también</w:t>
            </w:r>
            <w:r w:rsidR="00447EBE" w:rsidRPr="00B75523">
              <w:rPr>
                <w:rFonts w:asciiTheme="majorHAnsi" w:hAnsiTheme="majorHAnsi" w:cstheme="majorHAnsi"/>
                <w:spacing w:val="-6"/>
              </w:rPr>
              <w:t xml:space="preserve"> </w:t>
            </w:r>
            <w:r w:rsidR="00447EBE" w:rsidRPr="00B75523">
              <w:rPr>
                <w:rFonts w:asciiTheme="majorHAnsi" w:hAnsiTheme="majorHAnsi" w:cstheme="majorHAnsi"/>
              </w:rPr>
              <w:t>el</w:t>
            </w:r>
            <w:r w:rsidR="00447EBE" w:rsidRPr="00B75523">
              <w:rPr>
                <w:rFonts w:asciiTheme="majorHAnsi" w:hAnsiTheme="majorHAnsi" w:cstheme="majorHAnsi"/>
                <w:spacing w:val="-5"/>
              </w:rPr>
              <w:t xml:space="preserve"> </w:t>
            </w:r>
            <w:r w:rsidR="00447EBE" w:rsidRPr="00B75523">
              <w:rPr>
                <w:rFonts w:asciiTheme="majorHAnsi" w:hAnsiTheme="majorHAnsi" w:cstheme="majorHAnsi"/>
              </w:rPr>
              <w:t>fomentar</w:t>
            </w:r>
            <w:r w:rsidR="00447EBE" w:rsidRPr="00B75523">
              <w:rPr>
                <w:rFonts w:asciiTheme="majorHAnsi" w:hAnsiTheme="majorHAnsi" w:cstheme="majorHAnsi"/>
                <w:spacing w:val="-5"/>
              </w:rPr>
              <w:t xml:space="preserve"> </w:t>
            </w:r>
            <w:r w:rsidR="00447EBE" w:rsidRPr="00B75523">
              <w:rPr>
                <w:rFonts w:asciiTheme="majorHAnsi" w:hAnsiTheme="majorHAnsi" w:cstheme="majorHAnsi"/>
              </w:rPr>
              <w:t>la</w:t>
            </w:r>
            <w:r w:rsidR="00447EBE" w:rsidRPr="00B75523">
              <w:rPr>
                <w:rFonts w:asciiTheme="majorHAnsi" w:hAnsiTheme="majorHAnsi" w:cstheme="majorHAnsi"/>
                <w:spacing w:val="-5"/>
              </w:rPr>
              <w:t xml:space="preserve"> </w:t>
            </w:r>
            <w:r w:rsidR="00447EBE" w:rsidRPr="00B75523">
              <w:rPr>
                <w:rFonts w:asciiTheme="majorHAnsi" w:hAnsiTheme="majorHAnsi" w:cstheme="majorHAnsi"/>
              </w:rPr>
              <w:t>sana</w:t>
            </w:r>
            <w:r w:rsidR="00447EBE" w:rsidRPr="00B75523">
              <w:rPr>
                <w:rFonts w:asciiTheme="majorHAnsi" w:hAnsiTheme="majorHAnsi" w:cstheme="majorHAnsi"/>
                <w:spacing w:val="-9"/>
              </w:rPr>
              <w:t xml:space="preserve"> </w:t>
            </w:r>
            <w:r w:rsidR="00447EBE" w:rsidRPr="00B75523">
              <w:rPr>
                <w:rFonts w:asciiTheme="majorHAnsi" w:hAnsiTheme="majorHAnsi" w:cstheme="majorHAnsi"/>
              </w:rPr>
              <w:t>convivencia</w:t>
            </w:r>
            <w:r w:rsidR="00447EBE" w:rsidRPr="00B75523">
              <w:rPr>
                <w:rFonts w:asciiTheme="majorHAnsi" w:hAnsiTheme="majorHAnsi" w:cstheme="majorHAnsi"/>
                <w:spacing w:val="-5"/>
              </w:rPr>
              <w:t xml:space="preserve"> </w:t>
            </w:r>
            <w:r w:rsidR="00447EBE" w:rsidRPr="00B75523">
              <w:rPr>
                <w:rFonts w:asciiTheme="majorHAnsi" w:hAnsiTheme="majorHAnsi" w:cstheme="majorHAnsi"/>
              </w:rPr>
              <w:t>dentro de estos espacios.</w:t>
            </w:r>
          </w:p>
        </w:tc>
        <w:tc>
          <w:tcPr>
            <w:tcW w:w="2126" w:type="dxa"/>
          </w:tcPr>
          <w:p w14:paraId="6F62620D" w14:textId="6E508CE0" w:rsidR="006A431D" w:rsidRPr="00AE71E1" w:rsidRDefault="00AE71E1" w:rsidP="00AE71E1">
            <w:pPr>
              <w:spacing w:after="0" w:line="240" w:lineRule="auto"/>
              <w:jc w:val="both"/>
            </w:pPr>
            <w:r w:rsidRPr="00AE71E1">
              <w:rPr>
                <w:rFonts w:eastAsiaTheme="minorEastAsia" w:cs="Calibri"/>
                <w:color w:val="000000"/>
                <w:sz w:val="24"/>
                <w:szCs w:val="24"/>
                <w:lang w:eastAsia="es-ES"/>
              </w:rPr>
              <w:t xml:space="preserve"> </w:t>
            </w:r>
            <w:r w:rsidRPr="00952B9C">
              <w:rPr>
                <w:rFonts w:eastAsiaTheme="minorEastAsia" w:cs="Calibri"/>
                <w:color w:val="000000"/>
                <w:lang w:eastAsia="es-ES"/>
              </w:rPr>
              <w:t>Informe de estrategias de retención de aprendices</w:t>
            </w:r>
          </w:p>
        </w:tc>
      </w:tr>
      <w:tr w:rsidR="001C3E2F" w:rsidRPr="001C3E2F" w14:paraId="6E138A9C" w14:textId="77777777" w:rsidTr="00F36E0D">
        <w:trPr>
          <w:trHeight w:val="212"/>
        </w:trPr>
        <w:tc>
          <w:tcPr>
            <w:tcW w:w="480" w:type="dxa"/>
          </w:tcPr>
          <w:p w14:paraId="5965D166" w14:textId="77777777" w:rsidR="001C3E2F" w:rsidRPr="001C3E2F" w:rsidRDefault="001C3E2F" w:rsidP="00CE61DA">
            <w:pPr>
              <w:pStyle w:val="Sinespaciado"/>
              <w:spacing w:after="0" w:line="240" w:lineRule="auto"/>
              <w:rPr>
                <w:rFonts w:cs="Calibri"/>
                <w:color w:val="000000" w:themeColor="text1"/>
              </w:rPr>
            </w:pPr>
            <w:r w:rsidRPr="001C3E2F">
              <w:rPr>
                <w:rFonts w:cs="Calibri"/>
                <w:color w:val="000000" w:themeColor="text1"/>
              </w:rPr>
              <w:t>3</w:t>
            </w:r>
          </w:p>
        </w:tc>
        <w:tc>
          <w:tcPr>
            <w:tcW w:w="2668" w:type="dxa"/>
          </w:tcPr>
          <w:p w14:paraId="321F1E82" w14:textId="25ED9A9F" w:rsidR="001C3E2F" w:rsidRPr="00B87A7A" w:rsidRDefault="00D37B34" w:rsidP="00B87A7A">
            <w:pPr>
              <w:pStyle w:val="Default"/>
              <w:spacing w:after="0" w:line="240" w:lineRule="auto"/>
              <w:jc w:val="both"/>
              <w:rPr>
                <w:sz w:val="22"/>
                <w:szCs w:val="22"/>
              </w:rPr>
            </w:pPr>
            <w:r>
              <w:rPr>
                <w:sz w:val="22"/>
                <w:szCs w:val="22"/>
              </w:rPr>
              <w:t>Articular con el equipo que adelanta acciones del plan de bienestar y grupos internos del Centro de formación, el desarrollo de mecanismos que mejoren la retención de aprendices.</w:t>
            </w:r>
          </w:p>
        </w:tc>
        <w:tc>
          <w:tcPr>
            <w:tcW w:w="3402" w:type="dxa"/>
          </w:tcPr>
          <w:p w14:paraId="6EE21CA4" w14:textId="302511B2" w:rsidR="001C3E2F" w:rsidRPr="00D7758C" w:rsidRDefault="00D7758C" w:rsidP="00D7758C">
            <w:pPr>
              <w:autoSpaceDE w:val="0"/>
              <w:autoSpaceDN w:val="0"/>
              <w:adjustRightInd w:val="0"/>
              <w:spacing w:after="0" w:line="240" w:lineRule="auto"/>
              <w:jc w:val="both"/>
              <w:rPr>
                <w:rFonts w:asciiTheme="majorHAnsi" w:eastAsiaTheme="minorEastAsia" w:hAnsiTheme="majorHAnsi" w:cstheme="majorHAnsi"/>
                <w:color w:val="000000"/>
                <w:lang w:eastAsia="es-ES"/>
              </w:rPr>
            </w:pPr>
            <w:r>
              <w:rPr>
                <w:rFonts w:asciiTheme="majorHAnsi" w:eastAsiaTheme="minorEastAsia" w:hAnsiTheme="majorHAnsi" w:cstheme="majorHAnsi"/>
                <w:color w:val="000000"/>
                <w:lang w:eastAsia="es-ES"/>
              </w:rPr>
              <w:t>A</w:t>
            </w:r>
            <w:r w:rsidRPr="00D7758C">
              <w:rPr>
                <w:rFonts w:asciiTheme="majorHAnsi" w:eastAsiaTheme="minorEastAsia" w:hAnsiTheme="majorHAnsi" w:cstheme="majorHAnsi"/>
                <w:color w:val="000000"/>
                <w:lang w:eastAsia="es-ES"/>
              </w:rPr>
              <w:t>sisten</w:t>
            </w:r>
            <w:r>
              <w:rPr>
                <w:rFonts w:asciiTheme="majorHAnsi" w:eastAsiaTheme="minorEastAsia" w:hAnsiTheme="majorHAnsi" w:cstheme="majorHAnsi"/>
                <w:color w:val="000000"/>
                <w:lang w:eastAsia="es-ES"/>
              </w:rPr>
              <w:t>cia</w:t>
            </w:r>
            <w:r w:rsidRPr="00D7758C">
              <w:rPr>
                <w:rFonts w:asciiTheme="majorHAnsi" w:eastAsiaTheme="minorEastAsia" w:hAnsiTheme="majorHAnsi" w:cstheme="majorHAnsi"/>
                <w:color w:val="000000"/>
                <w:lang w:eastAsia="es-ES"/>
              </w:rPr>
              <w:t xml:space="preserve"> a reuniones</w:t>
            </w:r>
            <w:r w:rsidR="00327687">
              <w:rPr>
                <w:rFonts w:asciiTheme="majorHAnsi" w:eastAsiaTheme="minorEastAsia" w:hAnsiTheme="majorHAnsi" w:cstheme="majorHAnsi"/>
                <w:color w:val="000000"/>
                <w:lang w:eastAsia="es-ES"/>
              </w:rPr>
              <w:t xml:space="preserve"> y actividades </w:t>
            </w:r>
            <w:r w:rsidR="00327687" w:rsidRPr="00D7758C">
              <w:rPr>
                <w:rFonts w:asciiTheme="majorHAnsi" w:eastAsiaTheme="minorEastAsia" w:hAnsiTheme="majorHAnsi" w:cstheme="majorHAnsi"/>
                <w:color w:val="000000"/>
                <w:lang w:eastAsia="es-ES"/>
              </w:rPr>
              <w:t>programadas</w:t>
            </w:r>
            <w:r w:rsidRPr="00D7758C">
              <w:rPr>
                <w:rFonts w:asciiTheme="majorHAnsi" w:eastAsiaTheme="minorEastAsia" w:hAnsiTheme="majorHAnsi" w:cstheme="majorHAnsi"/>
                <w:color w:val="000000"/>
                <w:lang w:eastAsia="es-ES"/>
              </w:rPr>
              <w:t xml:space="preserve"> por el líder del equipo técnico de la oficina de bienestar aprendiz del Centro ASTIN para tocar temas relacionados con el Plan Nacional Integral de Bienestar al Aprendiz (PNIBA) del año 2025, el plan de acción de nuestra oficina de bienestar del Centro ASTIN, y demás lineamientos SENA, con el fin de generar las estrategias de </w:t>
            </w:r>
            <w:r w:rsidRPr="00D7758C">
              <w:rPr>
                <w:rFonts w:asciiTheme="majorHAnsi" w:eastAsiaTheme="minorEastAsia" w:hAnsiTheme="majorHAnsi" w:cstheme="majorHAnsi"/>
                <w:color w:val="000000"/>
                <w:lang w:eastAsia="es-ES"/>
              </w:rPr>
              <w:lastRenderedPageBreak/>
              <w:t xml:space="preserve">cumplimiento para las actividades a ejecutar en </w:t>
            </w:r>
            <w:r w:rsidR="00F40271">
              <w:rPr>
                <w:rFonts w:asciiTheme="majorHAnsi" w:eastAsiaTheme="minorEastAsia" w:hAnsiTheme="majorHAnsi" w:cstheme="majorHAnsi"/>
                <w:color w:val="000000"/>
                <w:lang w:eastAsia="es-ES"/>
              </w:rPr>
              <w:t>el mes de cierre de periodo</w:t>
            </w:r>
            <w:r w:rsidR="00BE5EE8">
              <w:rPr>
                <w:rFonts w:asciiTheme="majorHAnsi" w:eastAsiaTheme="minorEastAsia" w:hAnsiTheme="majorHAnsi" w:cstheme="majorHAnsi"/>
                <w:color w:val="000000"/>
                <w:lang w:eastAsia="es-ES"/>
              </w:rPr>
              <w:t xml:space="preserve"> diciembre</w:t>
            </w:r>
            <w:r w:rsidRPr="00D7758C">
              <w:rPr>
                <w:rFonts w:asciiTheme="majorHAnsi" w:eastAsiaTheme="minorEastAsia" w:hAnsiTheme="majorHAnsi" w:cstheme="majorHAnsi"/>
                <w:color w:val="000000"/>
                <w:lang w:eastAsia="es-ES"/>
              </w:rPr>
              <w:t>.</w:t>
            </w:r>
          </w:p>
        </w:tc>
        <w:tc>
          <w:tcPr>
            <w:tcW w:w="2126" w:type="dxa"/>
          </w:tcPr>
          <w:p w14:paraId="7371C15A" w14:textId="69C03DB8" w:rsidR="001C3E2F" w:rsidRPr="001C3E2F" w:rsidRDefault="006713B9" w:rsidP="007E5234">
            <w:pPr>
              <w:spacing w:after="0" w:line="240" w:lineRule="auto"/>
              <w:jc w:val="both"/>
              <w:rPr>
                <w:rFonts w:cs="Calibri"/>
                <w:color w:val="000000" w:themeColor="text1"/>
              </w:rPr>
            </w:pPr>
            <w:r>
              <w:rPr>
                <w:rFonts w:cs="Calibri"/>
                <w:color w:val="000000" w:themeColor="text1"/>
              </w:rPr>
              <w:lastRenderedPageBreak/>
              <w:t>Informe de reuniones equipo técnico Bienestar al Aprendiz</w:t>
            </w:r>
            <w:r w:rsidR="00634C71">
              <w:rPr>
                <w:rFonts w:cs="Calibri"/>
                <w:color w:val="000000" w:themeColor="text1"/>
              </w:rPr>
              <w:t xml:space="preserve"> – Acta Reunión Equipo Bienestar</w:t>
            </w:r>
          </w:p>
        </w:tc>
      </w:tr>
      <w:tr w:rsidR="001C3E2F" w:rsidRPr="001C3E2F" w14:paraId="7190977B" w14:textId="77777777" w:rsidTr="00F36E0D">
        <w:trPr>
          <w:trHeight w:val="212"/>
        </w:trPr>
        <w:tc>
          <w:tcPr>
            <w:tcW w:w="480" w:type="dxa"/>
          </w:tcPr>
          <w:p w14:paraId="7EB978AE" w14:textId="77777777" w:rsidR="001C3E2F" w:rsidRPr="001C3E2F" w:rsidRDefault="001C3E2F" w:rsidP="00CE61DA">
            <w:pPr>
              <w:pStyle w:val="Sinespaciado"/>
              <w:spacing w:after="0" w:line="240" w:lineRule="auto"/>
              <w:rPr>
                <w:rFonts w:cs="Calibri"/>
                <w:color w:val="000000" w:themeColor="text1"/>
              </w:rPr>
            </w:pPr>
            <w:r w:rsidRPr="001C3E2F">
              <w:rPr>
                <w:rFonts w:cs="Calibri"/>
                <w:color w:val="000000" w:themeColor="text1"/>
              </w:rPr>
              <w:t>4</w:t>
            </w:r>
          </w:p>
        </w:tc>
        <w:tc>
          <w:tcPr>
            <w:tcW w:w="2668" w:type="dxa"/>
          </w:tcPr>
          <w:p w14:paraId="2C57AEB6" w14:textId="1C415210" w:rsidR="001C3E2F" w:rsidRPr="00B87A7A" w:rsidRDefault="00D37B34" w:rsidP="00B87A7A">
            <w:pPr>
              <w:pStyle w:val="Default"/>
              <w:spacing w:after="0" w:line="240" w:lineRule="auto"/>
              <w:jc w:val="both"/>
              <w:rPr>
                <w:sz w:val="22"/>
                <w:szCs w:val="22"/>
              </w:rPr>
            </w:pPr>
            <w:r>
              <w:rPr>
                <w:sz w:val="22"/>
                <w:szCs w:val="22"/>
              </w:rPr>
              <w:t>Desarrollar las actividades del objeto contractual en las diferentes modalidades de</w:t>
            </w:r>
            <w:r w:rsidR="00634C71">
              <w:rPr>
                <w:sz w:val="22"/>
                <w:szCs w:val="22"/>
              </w:rPr>
              <w:t xml:space="preserve"> </w:t>
            </w:r>
            <w:r>
              <w:rPr>
                <w:sz w:val="22"/>
                <w:szCs w:val="22"/>
              </w:rPr>
              <w:t>formación, (presencial, virtual y/o a distancia) que aplique para el Centro de Formación.</w:t>
            </w:r>
          </w:p>
        </w:tc>
        <w:tc>
          <w:tcPr>
            <w:tcW w:w="3402" w:type="dxa"/>
          </w:tcPr>
          <w:p w14:paraId="4F921C26" w14:textId="71BA9F9C" w:rsidR="00A221B6" w:rsidRDefault="005D3DE7" w:rsidP="005D3DE7">
            <w:pPr>
              <w:spacing w:after="0" w:line="240" w:lineRule="auto"/>
              <w:jc w:val="both"/>
              <w:rPr>
                <w:rFonts w:eastAsiaTheme="minorEastAsia" w:cs="Calibri"/>
                <w:color w:val="000000"/>
                <w:lang w:eastAsia="es-ES"/>
              </w:rPr>
            </w:pPr>
            <w:r>
              <w:rPr>
                <w:rFonts w:eastAsiaTheme="minorEastAsia" w:cs="Calibri"/>
                <w:color w:val="000000"/>
                <w:lang w:eastAsia="es-ES"/>
              </w:rPr>
              <w:t xml:space="preserve">Se </w:t>
            </w:r>
            <w:r w:rsidR="00E92D98">
              <w:rPr>
                <w:rFonts w:eastAsiaTheme="minorEastAsia" w:cs="Calibri"/>
                <w:color w:val="000000"/>
                <w:lang w:eastAsia="es-ES"/>
              </w:rPr>
              <w:t>continuó</w:t>
            </w:r>
            <w:r w:rsidRPr="005D3DE7">
              <w:rPr>
                <w:rFonts w:eastAsiaTheme="minorEastAsia" w:cs="Calibri"/>
                <w:color w:val="000000"/>
                <w:lang w:eastAsia="es-ES"/>
              </w:rPr>
              <w:t xml:space="preserve"> la estrategia del plan de acción, denominada “Practicas recreativas de diversas disciplinas deportivas, que se implementan para fomentar la práctica regular del deporte en los aprendices de nuestro Centro ASTIN.</w:t>
            </w:r>
            <w:r w:rsidR="00952B9C">
              <w:rPr>
                <w:rFonts w:eastAsiaTheme="minorEastAsia" w:cs="Calibri"/>
                <w:color w:val="000000"/>
                <w:lang w:eastAsia="es-ES"/>
              </w:rPr>
              <w:t xml:space="preserve"> Las disciplinas deportivas son: ajedrez</w:t>
            </w:r>
            <w:r w:rsidR="00DD5000">
              <w:rPr>
                <w:rFonts w:eastAsiaTheme="minorEastAsia" w:cs="Calibri"/>
                <w:color w:val="000000"/>
                <w:lang w:eastAsia="es-ES"/>
              </w:rPr>
              <w:t xml:space="preserve"> y</w:t>
            </w:r>
            <w:r w:rsidR="00B36C64">
              <w:rPr>
                <w:rFonts w:eastAsiaTheme="minorEastAsia" w:cs="Calibri"/>
                <w:color w:val="000000"/>
                <w:lang w:eastAsia="es-ES"/>
              </w:rPr>
              <w:t xml:space="preserve"> </w:t>
            </w:r>
            <w:r w:rsidR="00952B9C">
              <w:rPr>
                <w:rFonts w:eastAsiaTheme="minorEastAsia" w:cs="Calibri"/>
                <w:color w:val="000000"/>
                <w:lang w:eastAsia="es-ES"/>
              </w:rPr>
              <w:t>futbol</w:t>
            </w:r>
            <w:r w:rsidR="00DD5000">
              <w:rPr>
                <w:rFonts w:eastAsiaTheme="minorEastAsia" w:cs="Calibri"/>
                <w:color w:val="000000"/>
                <w:lang w:eastAsia="es-ES"/>
              </w:rPr>
              <w:t xml:space="preserve"> en </w:t>
            </w:r>
            <w:r w:rsidR="00952B9C">
              <w:rPr>
                <w:rFonts w:eastAsiaTheme="minorEastAsia" w:cs="Calibri"/>
                <w:color w:val="000000"/>
                <w:lang w:eastAsia="es-ES"/>
              </w:rPr>
              <w:t>la rama masculina.</w:t>
            </w:r>
          </w:p>
          <w:p w14:paraId="6DC2A84B" w14:textId="77777777" w:rsidR="00B56960" w:rsidRDefault="00B56960" w:rsidP="005D3DE7">
            <w:pPr>
              <w:spacing w:after="0" w:line="240" w:lineRule="auto"/>
              <w:jc w:val="both"/>
              <w:rPr>
                <w:color w:val="000000" w:themeColor="text1"/>
              </w:rPr>
            </w:pPr>
          </w:p>
          <w:p w14:paraId="3AF79C2E" w14:textId="7F13409E" w:rsidR="00B56960" w:rsidRDefault="00B56960" w:rsidP="005D3DE7">
            <w:pPr>
              <w:spacing w:after="0" w:line="240" w:lineRule="auto"/>
              <w:jc w:val="both"/>
              <w:rPr>
                <w:rFonts w:asciiTheme="majorHAnsi" w:eastAsiaTheme="minorEastAsia" w:hAnsiTheme="majorHAnsi" w:cstheme="majorHAnsi"/>
                <w:lang w:eastAsia="es-ES"/>
              </w:rPr>
            </w:pPr>
            <w:r w:rsidRPr="00B56960">
              <w:rPr>
                <w:rFonts w:asciiTheme="majorHAnsi" w:eastAsiaTheme="minorEastAsia" w:hAnsiTheme="majorHAnsi" w:cstheme="majorHAnsi"/>
                <w:lang w:eastAsia="es-ES"/>
              </w:rPr>
              <w:t xml:space="preserve">Se suspende temporalmente las prácticas deportivas de baloncesto, </w:t>
            </w:r>
            <w:r w:rsidR="0091022D">
              <w:rPr>
                <w:rFonts w:asciiTheme="majorHAnsi" w:eastAsiaTheme="minorEastAsia" w:hAnsiTheme="majorHAnsi" w:cstheme="majorHAnsi"/>
                <w:lang w:eastAsia="es-ES"/>
              </w:rPr>
              <w:t xml:space="preserve">futbol femenino, </w:t>
            </w:r>
            <w:r w:rsidRPr="00B56960">
              <w:rPr>
                <w:rFonts w:asciiTheme="majorHAnsi" w:eastAsiaTheme="minorEastAsia" w:hAnsiTheme="majorHAnsi" w:cstheme="majorHAnsi"/>
                <w:lang w:eastAsia="es-ES"/>
              </w:rPr>
              <w:t xml:space="preserve">futbol sala y voleibol, debido al cierre por adecuación y mejoramiento del piso de las canchas múltiples cubiertas del complejo </w:t>
            </w:r>
            <w:proofErr w:type="spellStart"/>
            <w:r w:rsidRPr="00B56960">
              <w:rPr>
                <w:rFonts w:asciiTheme="majorHAnsi" w:eastAsiaTheme="minorEastAsia" w:hAnsiTheme="majorHAnsi" w:cstheme="majorHAnsi"/>
                <w:lang w:eastAsia="es-ES"/>
              </w:rPr>
              <w:t>salomia</w:t>
            </w:r>
            <w:proofErr w:type="spellEnd"/>
            <w:r w:rsidRPr="00B56960">
              <w:rPr>
                <w:rFonts w:asciiTheme="majorHAnsi" w:eastAsiaTheme="minorEastAsia" w:hAnsiTheme="majorHAnsi" w:cstheme="majorHAnsi"/>
                <w:lang w:eastAsia="es-ES"/>
              </w:rPr>
              <w:t>.</w:t>
            </w:r>
            <w:r w:rsidR="00DD5000">
              <w:rPr>
                <w:rFonts w:asciiTheme="majorHAnsi" w:eastAsiaTheme="minorEastAsia" w:hAnsiTheme="majorHAnsi" w:cstheme="majorHAnsi"/>
                <w:lang w:eastAsia="es-ES"/>
              </w:rPr>
              <w:t xml:space="preserve"> También tenis de mesa debido a la no asistencia de aprendices.</w:t>
            </w:r>
          </w:p>
          <w:p w14:paraId="3AD64D91" w14:textId="5099C3A6" w:rsidR="00327687" w:rsidRPr="00327687" w:rsidRDefault="00327687" w:rsidP="005D3DE7">
            <w:pPr>
              <w:spacing w:after="0" w:line="240" w:lineRule="auto"/>
              <w:jc w:val="both"/>
              <w:rPr>
                <w:rFonts w:asciiTheme="majorHAnsi" w:hAnsiTheme="majorHAnsi" w:cstheme="majorHAnsi"/>
                <w:color w:val="000000" w:themeColor="text1"/>
              </w:rPr>
            </w:pPr>
          </w:p>
        </w:tc>
        <w:tc>
          <w:tcPr>
            <w:tcW w:w="2126" w:type="dxa"/>
          </w:tcPr>
          <w:p w14:paraId="4A6A7829" w14:textId="5B540B0F" w:rsidR="001C3E2F" w:rsidRPr="005D3DE7" w:rsidRDefault="005D3DE7" w:rsidP="005D3DE7">
            <w:pPr>
              <w:spacing w:after="0" w:line="240" w:lineRule="auto"/>
              <w:jc w:val="both"/>
              <w:rPr>
                <w:sz w:val="24"/>
                <w:szCs w:val="24"/>
              </w:rPr>
            </w:pPr>
            <w:r w:rsidRPr="00952B9C">
              <w:rPr>
                <w:rFonts w:eastAsiaTheme="minorEastAsia" w:cs="Calibri"/>
                <w:color w:val="000000"/>
                <w:lang w:eastAsia="es-ES"/>
              </w:rPr>
              <w:t>Informe Estrategias que fomenten la práctica recreativa de diversas disciplinas deportivas</w:t>
            </w:r>
            <w:r w:rsidR="008356DF" w:rsidRPr="00952B9C">
              <w:rPr>
                <w:rFonts w:cs="Calibri"/>
                <w:color w:val="000000" w:themeColor="text1"/>
              </w:rPr>
              <w:t>.</w:t>
            </w:r>
          </w:p>
        </w:tc>
      </w:tr>
      <w:tr w:rsidR="00F40271" w:rsidRPr="001C3E2F" w14:paraId="32B02E1E" w14:textId="77777777" w:rsidTr="00F36E0D">
        <w:trPr>
          <w:trHeight w:val="212"/>
        </w:trPr>
        <w:tc>
          <w:tcPr>
            <w:tcW w:w="480" w:type="dxa"/>
          </w:tcPr>
          <w:p w14:paraId="53103AAD" w14:textId="77777777" w:rsidR="00F40271" w:rsidRPr="001C3E2F" w:rsidRDefault="00F40271" w:rsidP="00F40271">
            <w:pPr>
              <w:pStyle w:val="Sinespaciado"/>
              <w:spacing w:after="0" w:line="240" w:lineRule="auto"/>
              <w:rPr>
                <w:rFonts w:cs="Calibri"/>
                <w:color w:val="000000" w:themeColor="text1"/>
              </w:rPr>
            </w:pPr>
            <w:r w:rsidRPr="001C3E2F">
              <w:rPr>
                <w:rFonts w:cs="Calibri"/>
                <w:color w:val="000000" w:themeColor="text1"/>
              </w:rPr>
              <w:t>5</w:t>
            </w:r>
          </w:p>
        </w:tc>
        <w:tc>
          <w:tcPr>
            <w:tcW w:w="2668" w:type="dxa"/>
          </w:tcPr>
          <w:p w14:paraId="30A7D564" w14:textId="70C0DA82" w:rsidR="00F40271" w:rsidRPr="00B87A7A" w:rsidRDefault="00F40271" w:rsidP="00F40271">
            <w:pPr>
              <w:pStyle w:val="Default"/>
              <w:spacing w:after="0" w:line="240" w:lineRule="auto"/>
              <w:jc w:val="both"/>
              <w:rPr>
                <w:sz w:val="22"/>
                <w:szCs w:val="22"/>
              </w:rPr>
            </w:pPr>
            <w:r>
              <w:rPr>
                <w:sz w:val="22"/>
                <w:szCs w:val="22"/>
              </w:rPr>
              <w:t xml:space="preserve">Formular e implementar actividades recreativas y deportivas que involucren la participación de los aprendices en jornadas </w:t>
            </w:r>
            <w:proofErr w:type="spellStart"/>
            <w:r>
              <w:rPr>
                <w:sz w:val="22"/>
                <w:szCs w:val="22"/>
              </w:rPr>
              <w:t>intracentros</w:t>
            </w:r>
            <w:proofErr w:type="spellEnd"/>
            <w:r>
              <w:rPr>
                <w:sz w:val="22"/>
                <w:szCs w:val="22"/>
              </w:rPr>
              <w:t xml:space="preserve"> e intercentros donde se promuevan los valores.</w:t>
            </w:r>
          </w:p>
        </w:tc>
        <w:tc>
          <w:tcPr>
            <w:tcW w:w="3402" w:type="dxa"/>
          </w:tcPr>
          <w:p w14:paraId="31B22F4D" w14:textId="5059B365" w:rsidR="00F40271" w:rsidRPr="007D3DB3" w:rsidRDefault="00F40271" w:rsidP="00F40271">
            <w:pPr>
              <w:spacing w:after="0" w:line="240" w:lineRule="auto"/>
              <w:jc w:val="both"/>
              <w:textAlignment w:val="baseline"/>
              <w:rPr>
                <w:rFonts w:asciiTheme="majorHAnsi" w:eastAsiaTheme="minorEastAsia" w:hAnsiTheme="majorHAnsi" w:cstheme="majorHAnsi"/>
                <w:lang w:eastAsia="es-ES"/>
              </w:rPr>
            </w:pPr>
            <w:r w:rsidRPr="00F40271">
              <w:rPr>
                <w:rFonts w:asciiTheme="majorHAnsi" w:hAnsiTheme="majorHAnsi" w:cstheme="majorHAnsi"/>
                <w:sz w:val="24"/>
              </w:rPr>
              <w:t>No se han realizado acciones para esta obligación en este periodo</w:t>
            </w:r>
          </w:p>
        </w:tc>
        <w:tc>
          <w:tcPr>
            <w:tcW w:w="2126" w:type="dxa"/>
          </w:tcPr>
          <w:p w14:paraId="1BCD6BE0" w14:textId="1C440BB3" w:rsidR="00F40271" w:rsidRPr="00182E8F" w:rsidRDefault="00F40271" w:rsidP="00F40271">
            <w:pPr>
              <w:pStyle w:val="Default"/>
              <w:spacing w:after="0" w:line="240" w:lineRule="auto"/>
              <w:jc w:val="both"/>
            </w:pPr>
            <w:r w:rsidRPr="00F40271">
              <w:rPr>
                <w:rFonts w:asciiTheme="majorHAnsi" w:hAnsiTheme="majorHAnsi" w:cstheme="majorHAnsi"/>
                <w:sz w:val="24"/>
              </w:rPr>
              <w:t>N/A evidencias en este periodo.</w:t>
            </w:r>
          </w:p>
        </w:tc>
      </w:tr>
      <w:tr w:rsidR="00B87A7A" w:rsidRPr="001C3E2F" w14:paraId="1BA70C03" w14:textId="77777777" w:rsidTr="00F36E0D">
        <w:trPr>
          <w:trHeight w:val="557"/>
        </w:trPr>
        <w:tc>
          <w:tcPr>
            <w:tcW w:w="480" w:type="dxa"/>
          </w:tcPr>
          <w:p w14:paraId="2BE60227" w14:textId="77777777" w:rsidR="00B87A7A" w:rsidRPr="001C3E2F" w:rsidRDefault="00B87A7A" w:rsidP="00B87A7A">
            <w:pPr>
              <w:pStyle w:val="Sinespaciado"/>
              <w:spacing w:after="0" w:line="240" w:lineRule="auto"/>
              <w:rPr>
                <w:rFonts w:cs="Calibri"/>
                <w:color w:val="000000" w:themeColor="text1"/>
              </w:rPr>
            </w:pPr>
            <w:r w:rsidRPr="001C3E2F">
              <w:rPr>
                <w:rFonts w:cs="Calibri"/>
                <w:color w:val="000000" w:themeColor="text1"/>
              </w:rPr>
              <w:t>6</w:t>
            </w:r>
          </w:p>
        </w:tc>
        <w:tc>
          <w:tcPr>
            <w:tcW w:w="2668" w:type="dxa"/>
          </w:tcPr>
          <w:p w14:paraId="31ED500F" w14:textId="318B93A8" w:rsidR="00B87A7A" w:rsidRPr="00B87A7A" w:rsidRDefault="00B87A7A" w:rsidP="00B87A7A">
            <w:pPr>
              <w:pStyle w:val="Default"/>
              <w:spacing w:after="0" w:line="240" w:lineRule="auto"/>
              <w:jc w:val="both"/>
              <w:rPr>
                <w:sz w:val="22"/>
                <w:szCs w:val="22"/>
              </w:rPr>
            </w:pPr>
            <w:r>
              <w:rPr>
                <w:sz w:val="22"/>
                <w:szCs w:val="22"/>
              </w:rPr>
              <w:t>Desarrollar estrategias que fomenten el desarrollo de la actividad física y el aprovechamiento del tiempo libre, desde lo grupal e individual, buscando sensibilizar a los aprendices sobre los beneficios de desarrollar actividad física en el sostenimiento de una vida saludable.</w:t>
            </w:r>
          </w:p>
        </w:tc>
        <w:tc>
          <w:tcPr>
            <w:tcW w:w="3402" w:type="dxa"/>
          </w:tcPr>
          <w:p w14:paraId="35473A89" w14:textId="1C61DC41" w:rsidR="00B87A7A" w:rsidRDefault="008356DF" w:rsidP="00B87A7A">
            <w:pPr>
              <w:spacing w:after="0" w:line="240" w:lineRule="auto"/>
              <w:jc w:val="both"/>
              <w:rPr>
                <w:szCs w:val="20"/>
              </w:rPr>
            </w:pPr>
            <w:r w:rsidRPr="00952B9C">
              <w:rPr>
                <w:szCs w:val="20"/>
              </w:rPr>
              <w:t>Realizar pausas activas a los diferentes programas de formación del Centro</w:t>
            </w:r>
            <w:r w:rsidR="00B36C64">
              <w:rPr>
                <w:szCs w:val="20"/>
              </w:rPr>
              <w:t xml:space="preserve"> de la jornada diurna y nocturna.</w:t>
            </w:r>
          </w:p>
          <w:p w14:paraId="1B85B80E" w14:textId="77777777" w:rsidR="00461E82" w:rsidRDefault="00461E82" w:rsidP="00B87A7A">
            <w:pPr>
              <w:spacing w:after="0" w:line="240" w:lineRule="auto"/>
              <w:jc w:val="both"/>
            </w:pPr>
          </w:p>
          <w:p w14:paraId="78252AA2" w14:textId="3B10E3C8" w:rsidR="00461E82" w:rsidRPr="00461E82" w:rsidRDefault="00461E82" w:rsidP="00870830">
            <w:pPr>
              <w:spacing w:after="0" w:line="240" w:lineRule="auto"/>
              <w:jc w:val="both"/>
              <w:rPr>
                <w:rFonts w:asciiTheme="majorHAnsi" w:eastAsia="Times New Roman" w:hAnsiTheme="majorHAnsi" w:cstheme="majorHAnsi"/>
                <w:lang w:eastAsia="es-CO"/>
              </w:rPr>
            </w:pPr>
          </w:p>
        </w:tc>
        <w:tc>
          <w:tcPr>
            <w:tcW w:w="2126" w:type="dxa"/>
          </w:tcPr>
          <w:p w14:paraId="44E18B3A" w14:textId="1D0E268B" w:rsidR="00B87A7A" w:rsidRPr="001C3E2F" w:rsidRDefault="008356DF" w:rsidP="00B87A7A">
            <w:pPr>
              <w:pStyle w:val="Sinespaciado"/>
              <w:spacing w:after="0" w:line="240" w:lineRule="auto"/>
              <w:jc w:val="center"/>
              <w:rPr>
                <w:rFonts w:cs="Calibri"/>
                <w:color w:val="000000" w:themeColor="text1"/>
              </w:rPr>
            </w:pPr>
            <w:r>
              <w:rPr>
                <w:rFonts w:cs="Calibri"/>
                <w:color w:val="000000" w:themeColor="text1"/>
              </w:rPr>
              <w:t>Informe estrategia de promoción de acciones que fomenten la actividad física en aprendices.</w:t>
            </w:r>
          </w:p>
        </w:tc>
      </w:tr>
      <w:tr w:rsidR="00F40271" w:rsidRPr="001C3E2F" w14:paraId="670ABEBB" w14:textId="77777777" w:rsidTr="00F36E0D">
        <w:trPr>
          <w:trHeight w:val="212"/>
        </w:trPr>
        <w:tc>
          <w:tcPr>
            <w:tcW w:w="480" w:type="dxa"/>
          </w:tcPr>
          <w:p w14:paraId="7061C3E1" w14:textId="1E65C8EB" w:rsidR="00F40271" w:rsidRPr="001C3E2F" w:rsidRDefault="00F40271" w:rsidP="00F40271">
            <w:pPr>
              <w:pStyle w:val="Sinespaciado"/>
              <w:spacing w:after="0" w:line="240" w:lineRule="auto"/>
              <w:rPr>
                <w:rFonts w:cs="Calibri"/>
                <w:color w:val="000000" w:themeColor="text1"/>
              </w:rPr>
            </w:pPr>
            <w:r>
              <w:rPr>
                <w:rFonts w:cs="Calibri"/>
                <w:color w:val="000000" w:themeColor="text1"/>
              </w:rPr>
              <w:lastRenderedPageBreak/>
              <w:t>7</w:t>
            </w:r>
          </w:p>
        </w:tc>
        <w:tc>
          <w:tcPr>
            <w:tcW w:w="2668" w:type="dxa"/>
          </w:tcPr>
          <w:p w14:paraId="71A493A9" w14:textId="52AC5332" w:rsidR="00F40271" w:rsidRPr="00952B9C" w:rsidRDefault="00F40271" w:rsidP="00F40271">
            <w:pPr>
              <w:pStyle w:val="Default"/>
              <w:spacing w:after="0" w:line="240" w:lineRule="auto"/>
              <w:jc w:val="both"/>
              <w:rPr>
                <w:rFonts w:asciiTheme="majorHAnsi" w:hAnsiTheme="majorHAnsi" w:cstheme="majorHAnsi"/>
                <w:sz w:val="22"/>
                <w:szCs w:val="22"/>
              </w:rPr>
            </w:pPr>
            <w:bookmarkStart w:id="4" w:name="_Hlk192882049"/>
            <w:r w:rsidRPr="00952B9C">
              <w:rPr>
                <w:rFonts w:asciiTheme="majorHAnsi" w:hAnsiTheme="majorHAnsi" w:cstheme="majorHAnsi"/>
                <w:sz w:val="22"/>
                <w:szCs w:val="22"/>
              </w:rPr>
              <w:t>Gestionar los espacios y recursos requeridos para el desarrollo de las actividades físicas y deportivas que se formulen.</w:t>
            </w:r>
            <w:bookmarkEnd w:id="4"/>
          </w:p>
        </w:tc>
        <w:tc>
          <w:tcPr>
            <w:tcW w:w="3402" w:type="dxa"/>
          </w:tcPr>
          <w:p w14:paraId="51C19D39" w14:textId="1E77246E" w:rsidR="00F40271" w:rsidRPr="00F40271" w:rsidRDefault="00F40271" w:rsidP="00F40271">
            <w:pPr>
              <w:pStyle w:val="NormalWeb"/>
              <w:jc w:val="both"/>
              <w:rPr>
                <w:rFonts w:asciiTheme="majorHAnsi" w:hAnsiTheme="majorHAnsi" w:cstheme="majorHAnsi"/>
                <w:sz w:val="22"/>
                <w:szCs w:val="22"/>
              </w:rPr>
            </w:pPr>
            <w:r w:rsidRPr="00F40271">
              <w:rPr>
                <w:rFonts w:asciiTheme="majorHAnsi" w:hAnsiTheme="majorHAnsi" w:cstheme="majorHAnsi"/>
              </w:rPr>
              <w:t>No se han realizado acciones para esta obligación en este periodo</w:t>
            </w:r>
          </w:p>
        </w:tc>
        <w:tc>
          <w:tcPr>
            <w:tcW w:w="2126" w:type="dxa"/>
          </w:tcPr>
          <w:p w14:paraId="0BB98407" w14:textId="0701CF2A" w:rsidR="00F40271" w:rsidRPr="00F40271" w:rsidRDefault="00F40271" w:rsidP="00F40271">
            <w:pPr>
              <w:spacing w:after="0" w:line="240" w:lineRule="auto"/>
              <w:jc w:val="both"/>
              <w:rPr>
                <w:rFonts w:asciiTheme="majorHAnsi" w:hAnsiTheme="majorHAnsi" w:cstheme="majorHAnsi"/>
                <w:color w:val="000000" w:themeColor="text1"/>
              </w:rPr>
            </w:pPr>
            <w:r w:rsidRPr="00F40271">
              <w:rPr>
                <w:rFonts w:asciiTheme="majorHAnsi" w:hAnsiTheme="majorHAnsi" w:cstheme="majorHAnsi"/>
                <w:sz w:val="24"/>
              </w:rPr>
              <w:t>N/A evidencias en este periodo.</w:t>
            </w:r>
          </w:p>
        </w:tc>
      </w:tr>
      <w:tr w:rsidR="00911839" w:rsidRPr="001C3E2F" w14:paraId="7A5AAE12" w14:textId="77777777" w:rsidTr="00F36E0D">
        <w:trPr>
          <w:trHeight w:val="212"/>
        </w:trPr>
        <w:tc>
          <w:tcPr>
            <w:tcW w:w="480" w:type="dxa"/>
          </w:tcPr>
          <w:p w14:paraId="4347FAA6" w14:textId="7271A38B" w:rsidR="00911839" w:rsidRPr="001C3E2F" w:rsidRDefault="00911839" w:rsidP="00911839">
            <w:pPr>
              <w:pStyle w:val="Sinespaciado"/>
              <w:spacing w:after="0" w:line="240" w:lineRule="auto"/>
              <w:rPr>
                <w:rFonts w:cs="Calibri"/>
                <w:color w:val="000000" w:themeColor="text1"/>
              </w:rPr>
            </w:pPr>
            <w:r>
              <w:rPr>
                <w:rFonts w:cs="Calibri"/>
                <w:color w:val="000000" w:themeColor="text1"/>
              </w:rPr>
              <w:t>8</w:t>
            </w:r>
          </w:p>
        </w:tc>
        <w:tc>
          <w:tcPr>
            <w:tcW w:w="2668" w:type="dxa"/>
          </w:tcPr>
          <w:p w14:paraId="3B678567" w14:textId="380083B9" w:rsidR="00911839" w:rsidRPr="00B87A7A" w:rsidRDefault="00911839" w:rsidP="00911839">
            <w:pPr>
              <w:pStyle w:val="Default"/>
              <w:spacing w:after="0" w:line="240" w:lineRule="auto"/>
              <w:jc w:val="both"/>
              <w:rPr>
                <w:sz w:val="22"/>
                <w:szCs w:val="22"/>
              </w:rPr>
            </w:pPr>
            <w:bookmarkStart w:id="5" w:name="_Hlk192883176"/>
            <w:r>
              <w:rPr>
                <w:sz w:val="22"/>
                <w:szCs w:val="22"/>
              </w:rPr>
              <w:t xml:space="preserve">Realizar </w:t>
            </w:r>
            <w:bookmarkStart w:id="6" w:name="_Hlk195222859"/>
            <w:r>
              <w:rPr>
                <w:sz w:val="22"/>
                <w:szCs w:val="22"/>
              </w:rPr>
              <w:t>acciones orientadas a la Implementación de la política de atención a personas con discapacidad, la política de atención con enfoque pluralista y diferencial.</w:t>
            </w:r>
            <w:bookmarkEnd w:id="5"/>
            <w:bookmarkEnd w:id="6"/>
          </w:p>
        </w:tc>
        <w:tc>
          <w:tcPr>
            <w:tcW w:w="3402" w:type="dxa"/>
          </w:tcPr>
          <w:p w14:paraId="0D7584C2" w14:textId="69C0609F" w:rsidR="00911839" w:rsidRPr="00952B9C" w:rsidRDefault="00551107" w:rsidP="002E7C9B">
            <w:pPr>
              <w:autoSpaceDE w:val="0"/>
              <w:autoSpaceDN w:val="0"/>
              <w:adjustRightInd w:val="0"/>
              <w:spacing w:after="0" w:line="240" w:lineRule="auto"/>
              <w:ind w:right="57"/>
              <w:jc w:val="both"/>
              <w:rPr>
                <w:rFonts w:asciiTheme="majorHAnsi" w:hAnsiTheme="majorHAnsi" w:cstheme="majorHAnsi"/>
                <w:b/>
                <w:bCs/>
                <w:i/>
                <w:iCs/>
                <w:szCs w:val="20"/>
              </w:rPr>
            </w:pPr>
            <w:r>
              <w:rPr>
                <w:sz w:val="24"/>
              </w:rPr>
              <w:t>No se han realizado acciones para esta obligación en este periodo</w:t>
            </w:r>
          </w:p>
        </w:tc>
        <w:tc>
          <w:tcPr>
            <w:tcW w:w="2126" w:type="dxa"/>
          </w:tcPr>
          <w:p w14:paraId="7072ACC3" w14:textId="01520C2C" w:rsidR="00911839" w:rsidRPr="00952B9C" w:rsidRDefault="00551107" w:rsidP="00911839">
            <w:pPr>
              <w:spacing w:after="0" w:line="240" w:lineRule="auto"/>
              <w:jc w:val="both"/>
              <w:rPr>
                <w:rFonts w:cs="Calibri"/>
                <w:color w:val="000000" w:themeColor="text1"/>
                <w:szCs w:val="20"/>
              </w:rPr>
            </w:pPr>
            <w:r>
              <w:rPr>
                <w:sz w:val="24"/>
              </w:rPr>
              <w:t>N/A evidencias en este periodo.</w:t>
            </w:r>
          </w:p>
        </w:tc>
      </w:tr>
      <w:tr w:rsidR="00634C71" w:rsidRPr="001C3E2F" w14:paraId="7960FEA2" w14:textId="77777777" w:rsidTr="00F36E0D">
        <w:trPr>
          <w:trHeight w:val="212"/>
        </w:trPr>
        <w:tc>
          <w:tcPr>
            <w:tcW w:w="480" w:type="dxa"/>
          </w:tcPr>
          <w:p w14:paraId="2E205362" w14:textId="3848F7BE" w:rsidR="00634C71" w:rsidRPr="001C3E2F" w:rsidRDefault="00634C71" w:rsidP="00634C71">
            <w:pPr>
              <w:pStyle w:val="Sinespaciado"/>
              <w:spacing w:after="0" w:line="240" w:lineRule="auto"/>
              <w:rPr>
                <w:rFonts w:cs="Calibri"/>
                <w:color w:val="000000" w:themeColor="text1"/>
              </w:rPr>
            </w:pPr>
            <w:r>
              <w:rPr>
                <w:rFonts w:cs="Calibri"/>
                <w:color w:val="000000" w:themeColor="text1"/>
              </w:rPr>
              <w:t>9</w:t>
            </w:r>
          </w:p>
        </w:tc>
        <w:tc>
          <w:tcPr>
            <w:tcW w:w="2668" w:type="dxa"/>
          </w:tcPr>
          <w:p w14:paraId="292B9624" w14:textId="160F10C6" w:rsidR="00634C71" w:rsidRPr="00B87A7A" w:rsidRDefault="00634C71" w:rsidP="00634C71">
            <w:pPr>
              <w:pStyle w:val="Default"/>
              <w:spacing w:after="0" w:line="240" w:lineRule="auto"/>
              <w:jc w:val="both"/>
              <w:rPr>
                <w:sz w:val="22"/>
                <w:szCs w:val="22"/>
              </w:rPr>
            </w:pPr>
            <w:bookmarkStart w:id="7" w:name="_Hlk193195743"/>
            <w:r>
              <w:rPr>
                <w:sz w:val="22"/>
                <w:szCs w:val="22"/>
              </w:rPr>
              <w:t xml:space="preserve">Divulgar las estrategias y desarrollar </w:t>
            </w:r>
            <w:bookmarkStart w:id="8" w:name="_Hlk193197067"/>
            <w:r>
              <w:rPr>
                <w:sz w:val="22"/>
                <w:szCs w:val="22"/>
              </w:rPr>
              <w:t xml:space="preserve">actividades </w:t>
            </w:r>
            <w:bookmarkEnd w:id="7"/>
            <w:r>
              <w:rPr>
                <w:sz w:val="22"/>
                <w:szCs w:val="22"/>
              </w:rPr>
              <w:t>permanentes relacionadas con el objeto contractual.</w:t>
            </w:r>
            <w:bookmarkEnd w:id="8"/>
          </w:p>
        </w:tc>
        <w:tc>
          <w:tcPr>
            <w:tcW w:w="3402" w:type="dxa"/>
          </w:tcPr>
          <w:p w14:paraId="082BBE1F" w14:textId="1577C8DC" w:rsidR="000869CB" w:rsidRPr="008C6FC2" w:rsidRDefault="00B82B5D" w:rsidP="008C6FC2">
            <w:pPr>
              <w:pStyle w:val="NormalWeb"/>
              <w:jc w:val="both"/>
              <w:rPr>
                <w:rFonts w:asciiTheme="majorHAnsi" w:hAnsiTheme="majorHAnsi" w:cstheme="majorHAnsi"/>
                <w:sz w:val="22"/>
                <w:szCs w:val="22"/>
              </w:rPr>
            </w:pPr>
            <w:r w:rsidRPr="003B0C86">
              <w:rPr>
                <w:rFonts w:asciiTheme="majorHAnsi" w:hAnsiTheme="majorHAnsi" w:cstheme="majorHAnsi"/>
                <w:sz w:val="22"/>
                <w:szCs w:val="22"/>
              </w:rPr>
              <w:t xml:space="preserve">Durante este periodo se continuó con la divulgación de horarios de las </w:t>
            </w:r>
            <w:r w:rsidRPr="003B0C86">
              <w:rPr>
                <w:rStyle w:val="Textoennegrita"/>
                <w:rFonts w:asciiTheme="majorHAnsi" w:hAnsiTheme="majorHAnsi" w:cstheme="majorHAnsi"/>
                <w:sz w:val="22"/>
                <w:szCs w:val="22"/>
              </w:rPr>
              <w:t>prácticas recreativas deportivas</w:t>
            </w:r>
            <w:r w:rsidRPr="003B0C86">
              <w:rPr>
                <w:rFonts w:asciiTheme="majorHAnsi" w:hAnsiTheme="majorHAnsi" w:cstheme="majorHAnsi"/>
                <w:sz w:val="22"/>
                <w:szCs w:val="22"/>
              </w:rPr>
              <w:t xml:space="preserve"> (ajedrez, fútbo</w:t>
            </w:r>
            <w:r w:rsidR="003B0C86" w:rsidRPr="003B0C86">
              <w:rPr>
                <w:rFonts w:asciiTheme="majorHAnsi" w:hAnsiTheme="majorHAnsi" w:cstheme="majorHAnsi"/>
                <w:sz w:val="22"/>
                <w:szCs w:val="22"/>
              </w:rPr>
              <w:t>l</w:t>
            </w:r>
            <w:r w:rsidRPr="003B0C86">
              <w:rPr>
                <w:rFonts w:asciiTheme="majorHAnsi" w:hAnsiTheme="majorHAnsi" w:cstheme="majorHAnsi"/>
                <w:sz w:val="22"/>
                <w:szCs w:val="22"/>
              </w:rPr>
              <w:t xml:space="preserve">) mediante WhatsApp y saloneo, informando a los aprendices sobre detalles logísticos y actividades </w:t>
            </w:r>
            <w:proofErr w:type="spellStart"/>
            <w:r w:rsidRPr="003B0C86">
              <w:rPr>
                <w:rFonts w:asciiTheme="majorHAnsi" w:hAnsiTheme="majorHAnsi" w:cstheme="majorHAnsi"/>
                <w:sz w:val="22"/>
                <w:szCs w:val="22"/>
              </w:rPr>
              <w:t>intracentros</w:t>
            </w:r>
            <w:proofErr w:type="spellEnd"/>
            <w:r w:rsidR="008C6FC2">
              <w:rPr>
                <w:rFonts w:asciiTheme="majorHAnsi" w:hAnsiTheme="majorHAnsi" w:cstheme="majorHAnsi"/>
                <w:sz w:val="22"/>
                <w:szCs w:val="22"/>
              </w:rPr>
              <w:t>; y también, e</w:t>
            </w:r>
            <w:r w:rsidRPr="003B0C86">
              <w:rPr>
                <w:rFonts w:asciiTheme="majorHAnsi" w:hAnsiTheme="majorHAnsi" w:cstheme="majorHAnsi"/>
              </w:rPr>
              <w:t xml:space="preserve">n el área de actividad física se implementaron </w:t>
            </w:r>
            <w:r w:rsidRPr="003B0C86">
              <w:rPr>
                <w:rStyle w:val="Textoennegrita"/>
                <w:rFonts w:asciiTheme="majorHAnsi" w:hAnsiTheme="majorHAnsi" w:cstheme="majorHAnsi"/>
              </w:rPr>
              <w:t>pausas activas “Pausa Activa, Mente Viva”</w:t>
            </w:r>
            <w:r w:rsidRPr="003B0C86">
              <w:rPr>
                <w:rFonts w:asciiTheme="majorHAnsi" w:hAnsiTheme="majorHAnsi" w:cstheme="majorHAnsi"/>
              </w:rPr>
              <w:t>, con ejercicios de movilidad, estiramientos, gimnasia cerebral y actividades lúdicas, como estrategia pedagógica y recreativa</w:t>
            </w:r>
            <w:r w:rsidR="000869CB">
              <w:rPr>
                <w:rFonts w:asciiTheme="majorHAnsi" w:hAnsiTheme="majorHAnsi" w:cstheme="majorHAnsi"/>
              </w:rPr>
              <w:t>.</w:t>
            </w:r>
          </w:p>
        </w:tc>
        <w:tc>
          <w:tcPr>
            <w:tcW w:w="2126" w:type="dxa"/>
          </w:tcPr>
          <w:p w14:paraId="112952FA" w14:textId="19C55859" w:rsidR="00634C71" w:rsidRPr="00952B9C" w:rsidRDefault="000044DB" w:rsidP="00634C71">
            <w:pPr>
              <w:spacing w:after="0" w:line="240" w:lineRule="auto"/>
              <w:jc w:val="both"/>
            </w:pPr>
            <w:r w:rsidRPr="00952B9C">
              <w:rPr>
                <w:rFonts w:cs="Calibri"/>
              </w:rPr>
              <w:t>Informe</w:t>
            </w:r>
            <w:r w:rsidRPr="00952B9C">
              <w:rPr>
                <w:rFonts w:cs="Calibri"/>
                <w:spacing w:val="-5"/>
              </w:rPr>
              <w:t xml:space="preserve"> </w:t>
            </w:r>
            <w:r w:rsidRPr="00952B9C">
              <w:rPr>
                <w:spacing w:val="-5"/>
              </w:rPr>
              <w:t>de d</w:t>
            </w:r>
            <w:r w:rsidRPr="00952B9C">
              <w:rPr>
                <w:rFonts w:cs="Calibri"/>
              </w:rPr>
              <w:t>ivulga</w:t>
            </w:r>
            <w:r w:rsidRPr="00952B9C">
              <w:t>ción de</w:t>
            </w:r>
            <w:r w:rsidRPr="00952B9C">
              <w:rPr>
                <w:rFonts w:cs="Calibri"/>
              </w:rPr>
              <w:t xml:space="preserve"> las estrategias y desarroll</w:t>
            </w:r>
            <w:r w:rsidRPr="00952B9C">
              <w:t xml:space="preserve">o de </w:t>
            </w:r>
            <w:r w:rsidRPr="00952B9C">
              <w:rPr>
                <w:rFonts w:cs="Calibri"/>
              </w:rPr>
              <w:t>actividades</w:t>
            </w:r>
          </w:p>
        </w:tc>
      </w:tr>
      <w:tr w:rsidR="003B0C86" w:rsidRPr="001C3E2F" w14:paraId="33F1F034" w14:textId="77777777" w:rsidTr="00F36E0D">
        <w:trPr>
          <w:trHeight w:val="212"/>
        </w:trPr>
        <w:tc>
          <w:tcPr>
            <w:tcW w:w="480" w:type="dxa"/>
          </w:tcPr>
          <w:p w14:paraId="465460D6" w14:textId="417241B4" w:rsidR="003B0C86" w:rsidRPr="001C3E2F" w:rsidRDefault="003B0C86" w:rsidP="003B0C86">
            <w:pPr>
              <w:pStyle w:val="Sinespaciado"/>
              <w:spacing w:after="0" w:line="240" w:lineRule="auto"/>
              <w:rPr>
                <w:rFonts w:cs="Calibri"/>
                <w:color w:val="000000" w:themeColor="text1"/>
              </w:rPr>
            </w:pPr>
            <w:r>
              <w:rPr>
                <w:rFonts w:cs="Calibri"/>
                <w:color w:val="000000" w:themeColor="text1"/>
              </w:rPr>
              <w:t>10</w:t>
            </w:r>
          </w:p>
        </w:tc>
        <w:tc>
          <w:tcPr>
            <w:tcW w:w="2668" w:type="dxa"/>
          </w:tcPr>
          <w:p w14:paraId="2E13DE51" w14:textId="14A86385" w:rsidR="003B0C86" w:rsidRPr="00295F34" w:rsidRDefault="003B0C86" w:rsidP="003B0C86">
            <w:pPr>
              <w:pStyle w:val="Default"/>
              <w:spacing w:after="0" w:line="240" w:lineRule="auto"/>
              <w:jc w:val="both"/>
              <w:rPr>
                <w:sz w:val="22"/>
                <w:szCs w:val="22"/>
              </w:rPr>
            </w:pPr>
            <w:r>
              <w:rPr>
                <w:sz w:val="22"/>
                <w:szCs w:val="22"/>
              </w:rPr>
              <w:t>Desarrollar talleres virtuales y/o presenciales por lo menos uno al mes, que fomenten la actividad física y el deporte en los aprendices del Centro de Formación de acuerdo con el portafolio de Bienestar al Aprendiz.</w:t>
            </w:r>
          </w:p>
        </w:tc>
        <w:tc>
          <w:tcPr>
            <w:tcW w:w="3402" w:type="dxa"/>
          </w:tcPr>
          <w:p w14:paraId="4B448478" w14:textId="70029BED" w:rsidR="003B0C86" w:rsidRPr="00374EE0" w:rsidRDefault="00374EE0" w:rsidP="00374EE0">
            <w:pPr>
              <w:spacing w:after="0" w:line="240" w:lineRule="auto"/>
              <w:jc w:val="both"/>
              <w:rPr>
                <w:rFonts w:asciiTheme="majorHAnsi" w:eastAsia="Times New Roman" w:hAnsiTheme="majorHAnsi" w:cstheme="majorHAnsi"/>
                <w:lang w:eastAsia="es-CO"/>
              </w:rPr>
            </w:pPr>
            <w:r w:rsidRPr="00374EE0">
              <w:rPr>
                <w:rFonts w:asciiTheme="majorHAnsi" w:eastAsiaTheme="minorEastAsia" w:hAnsiTheme="majorHAnsi" w:cstheme="majorHAnsi"/>
                <w:lang w:eastAsia="es-ES"/>
              </w:rPr>
              <w:t xml:space="preserve">- </w:t>
            </w:r>
            <w:r w:rsidRPr="00374EE0">
              <w:rPr>
                <w:rFonts w:asciiTheme="majorHAnsi" w:eastAsia="Times New Roman" w:hAnsiTheme="majorHAnsi" w:cstheme="majorHAnsi"/>
                <w:color w:val="000000"/>
                <w:lang w:eastAsia="es-CO"/>
              </w:rPr>
              <w:t>Desde el área líder de la oficina de bienestar al aprendiz, se p</w:t>
            </w:r>
            <w:r w:rsidRPr="00374EE0">
              <w:rPr>
                <w:rFonts w:asciiTheme="majorHAnsi" w:hAnsiTheme="majorHAnsi" w:cstheme="majorHAnsi"/>
                <w:color w:val="242424"/>
              </w:rPr>
              <w:t>articipó de</w:t>
            </w:r>
            <w:r w:rsidRPr="00374EE0">
              <w:rPr>
                <w:rFonts w:asciiTheme="majorHAnsi" w:eastAsia="Times New Roman" w:hAnsiTheme="majorHAnsi" w:cstheme="majorHAnsi"/>
                <w:color w:val="000000"/>
                <w:lang w:eastAsia="es-CO"/>
              </w:rPr>
              <w:t xml:space="preserve">l proceso de formulación del Plan de Bienestar 2026 </w:t>
            </w:r>
            <w:r w:rsidRPr="00374EE0">
              <w:rPr>
                <w:rFonts w:asciiTheme="majorHAnsi" w:hAnsiTheme="majorHAnsi" w:cstheme="majorHAnsi"/>
                <w:color w:val="000000"/>
                <w:shd w:val="clear" w:color="auto" w:fill="FFFFFF"/>
              </w:rPr>
              <w:t xml:space="preserve">con los Representantes de aprendices y Voceros con Enfoque Diferencial junto al equipo de bienestar, el día jueves 11 de diciembre del 2025 en la mediateca del Centro ASTIN de 9:00 AM a 5:00 PM; </w:t>
            </w:r>
            <w:r w:rsidRPr="00374EE0">
              <w:rPr>
                <w:rFonts w:asciiTheme="majorHAnsi" w:eastAsia="Times New Roman" w:hAnsiTheme="majorHAnsi" w:cstheme="majorHAnsi"/>
                <w:color w:val="000000"/>
                <w:lang w:eastAsia="es-CO"/>
              </w:rPr>
              <w:t xml:space="preserve">espacio fundamental para construir, en conjunto las estrategias y acciones que respondan a las necesidades </w:t>
            </w:r>
            <w:r w:rsidRPr="00374EE0">
              <w:rPr>
                <w:rFonts w:asciiTheme="majorHAnsi" w:eastAsia="Times New Roman" w:hAnsiTheme="majorHAnsi" w:cstheme="majorHAnsi"/>
                <w:color w:val="000000"/>
                <w:lang w:eastAsia="es-CO"/>
              </w:rPr>
              <w:lastRenderedPageBreak/>
              <w:t>reales de nuestra comunidad educativa para el próximo año. Se ejecutaron desde mi área pausas activas en medio de la jornada para generar participación activa de los invitados. </w:t>
            </w:r>
          </w:p>
        </w:tc>
        <w:tc>
          <w:tcPr>
            <w:tcW w:w="2126" w:type="dxa"/>
          </w:tcPr>
          <w:p w14:paraId="1E9ACE88" w14:textId="290DB64D" w:rsidR="003B0C86" w:rsidRPr="00F36E0D" w:rsidRDefault="00F36E0D" w:rsidP="00F36E0D">
            <w:pPr>
              <w:jc w:val="center"/>
              <w:rPr>
                <w:rFonts w:asciiTheme="majorHAnsi" w:hAnsiTheme="majorHAnsi" w:cstheme="majorHAnsi"/>
                <w:color w:val="000000" w:themeColor="text1"/>
              </w:rPr>
            </w:pPr>
            <w:r>
              <w:rPr>
                <w:rFonts w:asciiTheme="majorHAnsi" w:hAnsiTheme="majorHAnsi" w:cstheme="majorHAnsi"/>
              </w:rPr>
              <w:lastRenderedPageBreak/>
              <w:t>I</w:t>
            </w:r>
            <w:r w:rsidRPr="00F36E0D">
              <w:rPr>
                <w:rFonts w:asciiTheme="majorHAnsi" w:hAnsiTheme="majorHAnsi" w:cstheme="majorHAnsi"/>
              </w:rPr>
              <w:t>nforme desarrollo talleres virtuales y/o presenciales</w:t>
            </w:r>
          </w:p>
        </w:tc>
      </w:tr>
      <w:tr w:rsidR="00634C71" w:rsidRPr="001C3E2F" w14:paraId="64552E3A" w14:textId="77777777" w:rsidTr="00F36E0D">
        <w:trPr>
          <w:trHeight w:val="1151"/>
        </w:trPr>
        <w:tc>
          <w:tcPr>
            <w:tcW w:w="480" w:type="dxa"/>
          </w:tcPr>
          <w:p w14:paraId="5D482489" w14:textId="71B2F02E" w:rsidR="00634C71" w:rsidRPr="001C3E2F" w:rsidRDefault="00634C71" w:rsidP="00634C71">
            <w:pPr>
              <w:pStyle w:val="Sinespaciado"/>
              <w:spacing w:after="0" w:line="240" w:lineRule="auto"/>
              <w:rPr>
                <w:rFonts w:cs="Calibri"/>
                <w:color w:val="000000" w:themeColor="text1"/>
              </w:rPr>
            </w:pPr>
            <w:r>
              <w:rPr>
                <w:rFonts w:cs="Calibri"/>
                <w:color w:val="000000" w:themeColor="text1"/>
              </w:rPr>
              <w:t>11</w:t>
            </w:r>
          </w:p>
        </w:tc>
        <w:tc>
          <w:tcPr>
            <w:tcW w:w="2668" w:type="dxa"/>
          </w:tcPr>
          <w:p w14:paraId="33AE959B" w14:textId="11C6ADF2" w:rsidR="00634C71" w:rsidRPr="00DE1DEF" w:rsidRDefault="00634C71" w:rsidP="00DE1DEF">
            <w:pPr>
              <w:pStyle w:val="Default"/>
              <w:spacing w:after="0" w:line="240" w:lineRule="auto"/>
              <w:jc w:val="both"/>
              <w:rPr>
                <w:sz w:val="22"/>
                <w:szCs w:val="22"/>
              </w:rPr>
            </w:pPr>
            <w:r>
              <w:rPr>
                <w:sz w:val="22"/>
                <w:szCs w:val="22"/>
              </w:rPr>
              <w:t>Registrar en el aplicativo de Sofía Plus y en las demás plataformas dispuestas actividades realizadas.</w:t>
            </w:r>
          </w:p>
        </w:tc>
        <w:tc>
          <w:tcPr>
            <w:tcW w:w="3402" w:type="dxa"/>
          </w:tcPr>
          <w:p w14:paraId="4BAE1C1F" w14:textId="111CB069" w:rsidR="00634C71" w:rsidRPr="00952B9C" w:rsidRDefault="00634C71" w:rsidP="00295F34">
            <w:pPr>
              <w:spacing w:after="0" w:line="240" w:lineRule="auto"/>
              <w:jc w:val="both"/>
              <w:rPr>
                <w:rFonts w:eastAsiaTheme="minorEastAsia"/>
                <w:szCs w:val="20"/>
              </w:rPr>
            </w:pPr>
            <w:r w:rsidRPr="00952B9C">
              <w:rPr>
                <w:szCs w:val="20"/>
              </w:rPr>
              <w:t>Realicé el respectivo registro de las diferentes actividades programadas en este periodo en la plataforma Sena Sofia.</w:t>
            </w:r>
          </w:p>
        </w:tc>
        <w:tc>
          <w:tcPr>
            <w:tcW w:w="2126" w:type="dxa"/>
          </w:tcPr>
          <w:p w14:paraId="7179AFAB" w14:textId="56E82199" w:rsidR="00634C71" w:rsidRPr="00952B9C" w:rsidRDefault="00634C71" w:rsidP="00634C71">
            <w:pPr>
              <w:jc w:val="both"/>
              <w:rPr>
                <w:rFonts w:cs="Calibri"/>
                <w:szCs w:val="20"/>
              </w:rPr>
            </w:pPr>
            <w:r w:rsidRPr="00952B9C">
              <w:rPr>
                <w:szCs w:val="20"/>
              </w:rPr>
              <w:t>Reporte de actividades del área de deporte de SENA SOFIA PLUS.</w:t>
            </w:r>
          </w:p>
        </w:tc>
      </w:tr>
      <w:tr w:rsidR="00634C71" w:rsidRPr="001C3E2F" w14:paraId="05AC25C6" w14:textId="77777777" w:rsidTr="00F36E0D">
        <w:trPr>
          <w:trHeight w:val="212"/>
        </w:trPr>
        <w:tc>
          <w:tcPr>
            <w:tcW w:w="480" w:type="dxa"/>
          </w:tcPr>
          <w:p w14:paraId="2BE36429" w14:textId="06BD15A1" w:rsidR="00634C71" w:rsidRPr="001C3E2F" w:rsidRDefault="00634C71" w:rsidP="00634C71">
            <w:pPr>
              <w:pStyle w:val="Sinespaciado"/>
              <w:spacing w:after="0" w:line="240" w:lineRule="auto"/>
              <w:rPr>
                <w:rFonts w:cs="Calibri"/>
                <w:color w:val="000000" w:themeColor="text1"/>
              </w:rPr>
            </w:pPr>
            <w:r>
              <w:rPr>
                <w:rFonts w:cs="Calibri"/>
                <w:color w:val="000000" w:themeColor="text1"/>
              </w:rPr>
              <w:t>12</w:t>
            </w:r>
          </w:p>
        </w:tc>
        <w:tc>
          <w:tcPr>
            <w:tcW w:w="2668" w:type="dxa"/>
          </w:tcPr>
          <w:p w14:paraId="4D863FB4" w14:textId="1AFEA1B6" w:rsidR="00634C71" w:rsidRPr="00295F34" w:rsidRDefault="00634C71" w:rsidP="00295F34">
            <w:pPr>
              <w:pStyle w:val="Default"/>
              <w:spacing w:after="0" w:line="240" w:lineRule="auto"/>
              <w:jc w:val="both"/>
              <w:rPr>
                <w:sz w:val="22"/>
                <w:szCs w:val="22"/>
              </w:rPr>
            </w:pPr>
            <w:r>
              <w:rPr>
                <w:sz w:val="22"/>
                <w:szCs w:val="22"/>
              </w:rPr>
              <w:t xml:space="preserve">Realizar informes, reportes y otros documentos asociados a las actividades relacionadas con el objeto contractual, haciendo uso de las plataformas institucionales de acuerdo con el aplicativo </w:t>
            </w:r>
            <w:proofErr w:type="spellStart"/>
            <w:r>
              <w:rPr>
                <w:sz w:val="22"/>
                <w:szCs w:val="22"/>
              </w:rPr>
              <w:t>CompromISO</w:t>
            </w:r>
            <w:proofErr w:type="spellEnd"/>
            <w:r>
              <w:rPr>
                <w:sz w:val="22"/>
                <w:szCs w:val="22"/>
              </w:rPr>
              <w:t>.</w:t>
            </w:r>
          </w:p>
        </w:tc>
        <w:tc>
          <w:tcPr>
            <w:tcW w:w="3402" w:type="dxa"/>
          </w:tcPr>
          <w:p w14:paraId="3246A8D2" w14:textId="6C4EFEB7" w:rsidR="00634C71" w:rsidRPr="00952B9C" w:rsidRDefault="00634C71" w:rsidP="00634C71">
            <w:pPr>
              <w:spacing w:after="0" w:line="240" w:lineRule="auto"/>
              <w:jc w:val="both"/>
              <w:rPr>
                <w:rFonts w:cs="Calibri"/>
                <w:szCs w:val="20"/>
              </w:rPr>
            </w:pPr>
            <w:r w:rsidRPr="00952B9C">
              <w:rPr>
                <w:szCs w:val="20"/>
              </w:rPr>
              <w:t>Realicé el respectivo informe mensual de ejecución contractual con sus diferentes actividades programadas en este periodo.</w:t>
            </w:r>
          </w:p>
        </w:tc>
        <w:tc>
          <w:tcPr>
            <w:tcW w:w="2126" w:type="dxa"/>
          </w:tcPr>
          <w:p w14:paraId="5BC73E41" w14:textId="40B2A816" w:rsidR="00634C71" w:rsidRPr="00952B9C" w:rsidRDefault="00634C71" w:rsidP="00634C71">
            <w:pPr>
              <w:spacing w:after="0" w:line="240" w:lineRule="auto"/>
              <w:jc w:val="center"/>
              <w:rPr>
                <w:rFonts w:cs="Calibri"/>
                <w:szCs w:val="20"/>
              </w:rPr>
            </w:pPr>
            <w:r w:rsidRPr="00952B9C">
              <w:rPr>
                <w:rFonts w:eastAsia="Times New Roman" w:cs="Arial"/>
                <w:szCs w:val="20"/>
                <w:lang w:val="es-ES" w:eastAsia="es-ES"/>
              </w:rPr>
              <w:t>GTH-F-062-FORMATO INFORME MENSUAL DE EJECUCION CONTRACTUAL v10</w:t>
            </w:r>
          </w:p>
        </w:tc>
      </w:tr>
    </w:tbl>
    <w:p w14:paraId="35F8C474" w14:textId="77777777" w:rsidR="00F36E0D" w:rsidRDefault="00F36E0D" w:rsidP="00F36E0D">
      <w:pPr>
        <w:spacing w:line="360" w:lineRule="auto"/>
        <w:jc w:val="both"/>
        <w:rPr>
          <w:rFonts w:asciiTheme="majorHAnsi" w:hAnsiTheme="majorHAnsi" w:cstheme="majorHAnsi"/>
          <w:sz w:val="24"/>
          <w:szCs w:val="24"/>
        </w:rPr>
      </w:pPr>
    </w:p>
    <w:p w14:paraId="2882A865" w14:textId="0E177BE5" w:rsidR="00F36E0D" w:rsidRPr="009C0F15" w:rsidRDefault="00F36E0D" w:rsidP="00F36E0D">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A continuación, relaciono los desplazamientos que realicé previo a la presentación de este informe. Una vez finalizado cada desplazamiento presenté al ordenador del gasto el informe en el Formato Informe Legalización Desplazamiento Contratista GTH-F-087, en el que se describieron las actividades desarrolladas y los resultados de cada desplazamiento. Cada informe cuenta con el visto bueno del Supervisor. </w:t>
      </w:r>
    </w:p>
    <w:tbl>
      <w:tblPr>
        <w:tblStyle w:val="Tablaconcuadrcula"/>
        <w:tblpPr w:leftFromText="141" w:rightFromText="141" w:vertAnchor="page" w:horzAnchor="margin" w:tblpY="12196"/>
        <w:tblW w:w="8828" w:type="dxa"/>
        <w:tblLook w:val="04A0" w:firstRow="1" w:lastRow="0" w:firstColumn="1" w:lastColumn="0" w:noHBand="0" w:noVBand="1"/>
      </w:tblPr>
      <w:tblGrid>
        <w:gridCol w:w="832"/>
        <w:gridCol w:w="1782"/>
        <w:gridCol w:w="2335"/>
        <w:gridCol w:w="1970"/>
        <w:gridCol w:w="1909"/>
      </w:tblGrid>
      <w:tr w:rsidR="00F36E0D" w:rsidRPr="00CE61DA" w14:paraId="293C73E7" w14:textId="77777777" w:rsidTr="00F36E0D">
        <w:trPr>
          <w:trHeight w:val="248"/>
        </w:trPr>
        <w:tc>
          <w:tcPr>
            <w:tcW w:w="832" w:type="dxa"/>
          </w:tcPr>
          <w:p w14:paraId="012E63BD" w14:textId="77777777" w:rsidR="00F36E0D" w:rsidRPr="00CE61DA" w:rsidRDefault="00F36E0D" w:rsidP="00F36E0D">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ITEM</w:t>
            </w:r>
          </w:p>
        </w:tc>
        <w:tc>
          <w:tcPr>
            <w:tcW w:w="1782" w:type="dxa"/>
            <w:noWrap/>
            <w:hideMark/>
          </w:tcPr>
          <w:p w14:paraId="6BB50A05" w14:textId="77777777" w:rsidR="00F36E0D" w:rsidRPr="00CE61DA" w:rsidRDefault="00F36E0D" w:rsidP="00F36E0D">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No</w:t>
            </w:r>
            <w:r>
              <w:rPr>
                <w:rFonts w:asciiTheme="majorHAnsi" w:eastAsia="Times New Roman" w:hAnsiTheme="majorHAnsi" w:cstheme="majorHAnsi"/>
                <w:b/>
                <w:color w:val="000000"/>
              </w:rPr>
              <w:t xml:space="preserve"> </w:t>
            </w:r>
            <w:r w:rsidRPr="00CE61DA">
              <w:rPr>
                <w:rFonts w:asciiTheme="majorHAnsi" w:eastAsia="Times New Roman" w:hAnsiTheme="majorHAnsi" w:cstheme="majorHAnsi"/>
                <w:b/>
                <w:color w:val="000000"/>
              </w:rPr>
              <w:t>DE LA ORDEN DE VIAJE</w:t>
            </w:r>
          </w:p>
        </w:tc>
        <w:tc>
          <w:tcPr>
            <w:tcW w:w="2335" w:type="dxa"/>
            <w:noWrap/>
            <w:hideMark/>
          </w:tcPr>
          <w:p w14:paraId="1B4E6325" w14:textId="77777777" w:rsidR="00F36E0D" w:rsidRPr="00CE61DA" w:rsidRDefault="00F36E0D" w:rsidP="00F36E0D">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b/>
                <w:color w:val="000000"/>
              </w:rPr>
              <w:t>LUGAR DE DESPLAZAMIENTO</w:t>
            </w:r>
          </w:p>
        </w:tc>
        <w:tc>
          <w:tcPr>
            <w:tcW w:w="1970" w:type="dxa"/>
            <w:noWrap/>
            <w:hideMark/>
          </w:tcPr>
          <w:p w14:paraId="293E5517" w14:textId="77777777" w:rsidR="00F36E0D" w:rsidRPr="00CE61DA" w:rsidRDefault="00F36E0D" w:rsidP="00F36E0D">
            <w:pPr>
              <w:spacing w:after="0" w:line="240" w:lineRule="auto"/>
              <w:jc w:val="center"/>
              <w:rPr>
                <w:rFonts w:asciiTheme="majorHAnsi" w:eastAsia="Times New Roman" w:hAnsiTheme="majorHAnsi" w:cstheme="majorHAnsi"/>
                <w:b/>
                <w:color w:val="000000"/>
              </w:rPr>
            </w:pPr>
            <w:r>
              <w:rPr>
                <w:rFonts w:asciiTheme="majorHAnsi" w:eastAsia="Times New Roman" w:hAnsiTheme="majorHAnsi" w:cstheme="majorHAnsi"/>
                <w:b/>
                <w:color w:val="000000"/>
              </w:rPr>
              <w:t xml:space="preserve">FECHA DE DESPLAZAMIENTO </w:t>
            </w:r>
            <w:r w:rsidRPr="00CE61DA">
              <w:rPr>
                <w:rFonts w:asciiTheme="majorHAnsi" w:eastAsia="Times New Roman" w:hAnsiTheme="majorHAnsi" w:cstheme="majorHAnsi"/>
                <w:b/>
                <w:color w:val="000000"/>
              </w:rPr>
              <w:t>INICI</w:t>
            </w:r>
            <w:r>
              <w:rPr>
                <w:rFonts w:asciiTheme="majorHAnsi" w:eastAsia="Times New Roman" w:hAnsiTheme="majorHAnsi" w:cstheme="majorHAnsi"/>
                <w:b/>
                <w:color w:val="000000"/>
              </w:rPr>
              <w:t>AL</w:t>
            </w:r>
          </w:p>
        </w:tc>
        <w:tc>
          <w:tcPr>
            <w:tcW w:w="1909" w:type="dxa"/>
            <w:noWrap/>
          </w:tcPr>
          <w:p w14:paraId="5753143E" w14:textId="77777777" w:rsidR="00F36E0D" w:rsidRPr="00CE61DA" w:rsidRDefault="00F36E0D" w:rsidP="00F36E0D">
            <w:pPr>
              <w:spacing w:after="0" w:line="240" w:lineRule="auto"/>
              <w:jc w:val="center"/>
              <w:rPr>
                <w:rFonts w:asciiTheme="majorHAnsi" w:eastAsia="Times New Roman" w:hAnsiTheme="majorHAnsi" w:cstheme="majorHAnsi"/>
                <w:b/>
                <w:color w:val="000000"/>
              </w:rPr>
            </w:pPr>
            <w:r>
              <w:rPr>
                <w:rFonts w:asciiTheme="majorHAnsi" w:eastAsia="Times New Roman" w:hAnsiTheme="majorHAnsi" w:cstheme="majorHAnsi"/>
                <w:b/>
                <w:color w:val="000000"/>
              </w:rPr>
              <w:t xml:space="preserve">FECHA DE DESPLAZAMIENTO </w:t>
            </w:r>
            <w:r w:rsidRPr="00CE61DA">
              <w:rPr>
                <w:rFonts w:asciiTheme="majorHAnsi" w:eastAsia="Times New Roman" w:hAnsiTheme="majorHAnsi" w:cstheme="majorHAnsi"/>
                <w:b/>
                <w:color w:val="000000"/>
              </w:rPr>
              <w:t>FINAL</w:t>
            </w:r>
          </w:p>
        </w:tc>
      </w:tr>
      <w:tr w:rsidR="00F36E0D" w:rsidRPr="00CE61DA" w14:paraId="2651611E" w14:textId="77777777" w:rsidTr="00F36E0D">
        <w:trPr>
          <w:trHeight w:val="31"/>
        </w:trPr>
        <w:tc>
          <w:tcPr>
            <w:tcW w:w="832" w:type="dxa"/>
          </w:tcPr>
          <w:p w14:paraId="0F37358B" w14:textId="77777777" w:rsidR="00F36E0D" w:rsidRPr="00CE61DA" w:rsidRDefault="00F36E0D" w:rsidP="00F36E0D">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1.</w:t>
            </w:r>
          </w:p>
        </w:tc>
        <w:tc>
          <w:tcPr>
            <w:tcW w:w="1782" w:type="dxa"/>
            <w:noWrap/>
            <w:hideMark/>
          </w:tcPr>
          <w:p w14:paraId="540DDA0E" w14:textId="77777777" w:rsidR="00F36E0D" w:rsidRPr="00CE61DA" w:rsidRDefault="00F36E0D" w:rsidP="00F36E0D">
            <w:pPr>
              <w:spacing w:after="0" w:line="240" w:lineRule="auto"/>
              <w:jc w:val="center"/>
              <w:rPr>
                <w:rFonts w:asciiTheme="majorHAnsi" w:eastAsia="Times New Roman" w:hAnsiTheme="majorHAnsi" w:cstheme="majorHAnsi"/>
                <w:color w:val="000000"/>
              </w:rPr>
            </w:pPr>
            <w:r>
              <w:rPr>
                <w:rFonts w:asciiTheme="majorHAnsi" w:eastAsia="Times New Roman" w:hAnsiTheme="majorHAnsi" w:cstheme="majorHAnsi"/>
                <w:color w:val="000000"/>
              </w:rPr>
              <w:t>XX</w:t>
            </w:r>
          </w:p>
        </w:tc>
        <w:tc>
          <w:tcPr>
            <w:tcW w:w="2335" w:type="dxa"/>
            <w:noWrap/>
            <w:hideMark/>
          </w:tcPr>
          <w:p w14:paraId="32732CA5" w14:textId="77777777" w:rsidR="00F36E0D" w:rsidRPr="00CE61DA" w:rsidRDefault="00F36E0D" w:rsidP="00F36E0D">
            <w:pPr>
              <w:spacing w:after="0" w:line="240" w:lineRule="auto"/>
              <w:jc w:val="center"/>
              <w:rPr>
                <w:rFonts w:asciiTheme="majorHAnsi" w:eastAsia="Times New Roman" w:hAnsiTheme="majorHAnsi" w:cstheme="majorHAnsi"/>
                <w:color w:val="000000"/>
              </w:rPr>
            </w:pPr>
            <w:r>
              <w:rPr>
                <w:rFonts w:asciiTheme="majorHAnsi" w:eastAsia="Times New Roman" w:hAnsiTheme="majorHAnsi" w:cstheme="majorHAnsi"/>
                <w:color w:val="000000"/>
              </w:rPr>
              <w:t>XX</w:t>
            </w:r>
          </w:p>
        </w:tc>
        <w:tc>
          <w:tcPr>
            <w:tcW w:w="1970" w:type="dxa"/>
            <w:noWrap/>
            <w:hideMark/>
          </w:tcPr>
          <w:p w14:paraId="07847C74" w14:textId="77777777" w:rsidR="00F36E0D" w:rsidRPr="00CE61DA" w:rsidRDefault="00F36E0D" w:rsidP="00F36E0D">
            <w:pPr>
              <w:spacing w:after="0" w:line="240" w:lineRule="auto"/>
              <w:jc w:val="center"/>
              <w:rPr>
                <w:rFonts w:asciiTheme="majorHAnsi" w:eastAsia="Times New Roman" w:hAnsiTheme="majorHAnsi" w:cstheme="majorHAnsi"/>
                <w:color w:val="000000"/>
              </w:rPr>
            </w:pPr>
            <w:r>
              <w:rPr>
                <w:rFonts w:asciiTheme="majorHAnsi" w:eastAsia="Times New Roman" w:hAnsiTheme="majorHAnsi" w:cstheme="majorHAnsi"/>
                <w:color w:val="000000"/>
              </w:rPr>
              <w:t>XX</w:t>
            </w:r>
          </w:p>
        </w:tc>
        <w:tc>
          <w:tcPr>
            <w:tcW w:w="1909" w:type="dxa"/>
            <w:noWrap/>
          </w:tcPr>
          <w:p w14:paraId="00A71EB3" w14:textId="77777777" w:rsidR="00F36E0D" w:rsidRPr="00CE61DA" w:rsidRDefault="00F36E0D" w:rsidP="00F36E0D">
            <w:pPr>
              <w:spacing w:after="0" w:line="240" w:lineRule="auto"/>
              <w:jc w:val="center"/>
              <w:rPr>
                <w:rFonts w:asciiTheme="majorHAnsi" w:eastAsia="Times New Roman" w:hAnsiTheme="majorHAnsi" w:cstheme="majorHAnsi"/>
                <w:color w:val="000000"/>
              </w:rPr>
            </w:pPr>
            <w:r>
              <w:rPr>
                <w:rFonts w:asciiTheme="majorHAnsi" w:eastAsia="Times New Roman" w:hAnsiTheme="majorHAnsi" w:cstheme="majorHAnsi"/>
                <w:color w:val="000000"/>
              </w:rPr>
              <w:t>XX</w:t>
            </w:r>
          </w:p>
        </w:tc>
      </w:tr>
      <w:tr w:rsidR="00F36E0D" w:rsidRPr="00CE61DA" w14:paraId="2214EC72" w14:textId="77777777" w:rsidTr="00F36E0D">
        <w:trPr>
          <w:trHeight w:val="31"/>
        </w:trPr>
        <w:tc>
          <w:tcPr>
            <w:tcW w:w="832" w:type="dxa"/>
          </w:tcPr>
          <w:p w14:paraId="1B077632" w14:textId="77777777" w:rsidR="00F36E0D" w:rsidRPr="00CE61DA" w:rsidRDefault="00F36E0D" w:rsidP="00F36E0D">
            <w:pPr>
              <w:spacing w:after="0" w:line="240" w:lineRule="auto"/>
              <w:rPr>
                <w:rFonts w:asciiTheme="majorHAnsi" w:eastAsia="Times New Roman" w:hAnsiTheme="majorHAnsi" w:cstheme="majorHAnsi"/>
                <w:color w:val="000000"/>
              </w:rPr>
            </w:pPr>
            <w:r w:rsidRPr="00CE61DA">
              <w:rPr>
                <w:rFonts w:asciiTheme="majorHAnsi" w:eastAsia="Times New Roman" w:hAnsiTheme="majorHAnsi" w:cstheme="majorHAnsi"/>
                <w:color w:val="000000"/>
              </w:rPr>
              <w:t>2.</w:t>
            </w:r>
          </w:p>
        </w:tc>
        <w:tc>
          <w:tcPr>
            <w:tcW w:w="1782" w:type="dxa"/>
            <w:noWrap/>
            <w:hideMark/>
          </w:tcPr>
          <w:p w14:paraId="084E2749" w14:textId="77777777" w:rsidR="00F36E0D" w:rsidRPr="00CE61DA" w:rsidRDefault="00F36E0D" w:rsidP="00F36E0D">
            <w:pPr>
              <w:spacing w:after="0" w:line="240" w:lineRule="auto"/>
              <w:jc w:val="center"/>
              <w:rPr>
                <w:rFonts w:asciiTheme="majorHAnsi" w:eastAsia="Times New Roman" w:hAnsiTheme="majorHAnsi" w:cstheme="majorHAnsi"/>
                <w:color w:val="000000"/>
              </w:rPr>
            </w:pPr>
            <w:r>
              <w:rPr>
                <w:rFonts w:asciiTheme="majorHAnsi" w:eastAsia="Times New Roman" w:hAnsiTheme="majorHAnsi" w:cstheme="majorHAnsi"/>
                <w:color w:val="000000"/>
              </w:rPr>
              <w:t>XX</w:t>
            </w:r>
          </w:p>
        </w:tc>
        <w:tc>
          <w:tcPr>
            <w:tcW w:w="2335" w:type="dxa"/>
            <w:noWrap/>
            <w:hideMark/>
          </w:tcPr>
          <w:p w14:paraId="3945BF73" w14:textId="77777777" w:rsidR="00F36E0D" w:rsidRPr="00CE61DA" w:rsidRDefault="00F36E0D" w:rsidP="00F36E0D">
            <w:pPr>
              <w:spacing w:after="0" w:line="240" w:lineRule="auto"/>
              <w:jc w:val="center"/>
              <w:rPr>
                <w:rFonts w:asciiTheme="majorHAnsi" w:eastAsia="Times New Roman" w:hAnsiTheme="majorHAnsi" w:cstheme="majorHAnsi"/>
                <w:color w:val="000000"/>
              </w:rPr>
            </w:pPr>
            <w:r>
              <w:rPr>
                <w:rFonts w:asciiTheme="majorHAnsi" w:eastAsia="Times New Roman" w:hAnsiTheme="majorHAnsi" w:cstheme="majorHAnsi"/>
                <w:color w:val="000000"/>
              </w:rPr>
              <w:t>XX</w:t>
            </w:r>
          </w:p>
        </w:tc>
        <w:tc>
          <w:tcPr>
            <w:tcW w:w="1970" w:type="dxa"/>
            <w:noWrap/>
            <w:hideMark/>
          </w:tcPr>
          <w:p w14:paraId="43CE6925" w14:textId="77777777" w:rsidR="00F36E0D" w:rsidRPr="00CE61DA" w:rsidRDefault="00F36E0D" w:rsidP="00F36E0D">
            <w:pPr>
              <w:spacing w:after="0" w:line="240" w:lineRule="auto"/>
              <w:jc w:val="center"/>
              <w:rPr>
                <w:rFonts w:asciiTheme="majorHAnsi" w:eastAsia="Times New Roman" w:hAnsiTheme="majorHAnsi" w:cstheme="majorHAnsi"/>
                <w:color w:val="000000"/>
              </w:rPr>
            </w:pPr>
            <w:r>
              <w:rPr>
                <w:rFonts w:asciiTheme="majorHAnsi" w:eastAsia="Times New Roman" w:hAnsiTheme="majorHAnsi" w:cstheme="majorHAnsi"/>
                <w:color w:val="000000"/>
              </w:rPr>
              <w:t>XX</w:t>
            </w:r>
          </w:p>
        </w:tc>
        <w:tc>
          <w:tcPr>
            <w:tcW w:w="1909" w:type="dxa"/>
            <w:noWrap/>
          </w:tcPr>
          <w:p w14:paraId="60A481D0" w14:textId="77777777" w:rsidR="00F36E0D" w:rsidRPr="00CE61DA" w:rsidRDefault="00F36E0D" w:rsidP="00F36E0D">
            <w:pPr>
              <w:spacing w:after="0" w:line="240" w:lineRule="auto"/>
              <w:jc w:val="center"/>
              <w:rPr>
                <w:rFonts w:asciiTheme="majorHAnsi" w:eastAsia="Times New Roman" w:hAnsiTheme="majorHAnsi" w:cstheme="majorHAnsi"/>
                <w:color w:val="000000"/>
              </w:rPr>
            </w:pPr>
            <w:r>
              <w:rPr>
                <w:rFonts w:asciiTheme="majorHAnsi" w:eastAsia="Times New Roman" w:hAnsiTheme="majorHAnsi" w:cstheme="majorHAnsi"/>
                <w:color w:val="000000"/>
              </w:rPr>
              <w:t>XX</w:t>
            </w:r>
          </w:p>
        </w:tc>
      </w:tr>
    </w:tbl>
    <w:p w14:paraId="5FEE04B1" w14:textId="17BF89C3" w:rsidR="009C0F15" w:rsidRDefault="00F36E0D" w:rsidP="009C0F15">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 Se lista a continuación el soporte de la legalización de los desplazamientos realizados, los cuales forman parte integral del presente informe de ejecución contractual.  </w:t>
      </w:r>
    </w:p>
    <w:p w14:paraId="4CADC4D8" w14:textId="77777777" w:rsidR="00F36E0D" w:rsidRDefault="00F36E0D" w:rsidP="00F36E0D">
      <w:pPr>
        <w:spacing w:after="0" w:line="240" w:lineRule="auto"/>
        <w:rPr>
          <w:rFonts w:asciiTheme="majorHAnsi" w:hAnsiTheme="majorHAnsi" w:cstheme="majorHAnsi"/>
          <w:sz w:val="24"/>
          <w:szCs w:val="24"/>
        </w:rPr>
      </w:pPr>
    </w:p>
    <w:p w14:paraId="0A33A944" w14:textId="5A6694FC" w:rsidR="00F75D89" w:rsidRDefault="00CE61DA" w:rsidP="00F953D4">
      <w:pPr>
        <w:spacing w:after="0" w:line="360" w:lineRule="auto"/>
        <w:jc w:val="both"/>
        <w:rPr>
          <w:rFonts w:asciiTheme="majorHAnsi" w:hAnsiTheme="majorHAnsi" w:cstheme="majorHAnsi"/>
          <w:sz w:val="24"/>
          <w:szCs w:val="24"/>
        </w:rPr>
      </w:pPr>
      <w:r w:rsidRPr="00CE61DA">
        <w:rPr>
          <w:rFonts w:asciiTheme="majorHAnsi" w:hAnsiTheme="majorHAnsi" w:cstheme="majorHAnsi"/>
          <w:b/>
          <w:bCs/>
          <w:sz w:val="24"/>
          <w:szCs w:val="24"/>
        </w:rPr>
        <w:lastRenderedPageBreak/>
        <w:t>Nota 1:</w:t>
      </w:r>
      <w:r w:rsidRPr="00CE61DA">
        <w:rPr>
          <w:rFonts w:asciiTheme="majorHAnsi" w:hAnsiTheme="majorHAnsi" w:cstheme="majorHAnsi"/>
          <w:sz w:val="24"/>
          <w:szCs w:val="24"/>
        </w:rPr>
        <w:t xml:space="preserve"> Por cada desplazamiento que haya realizado el contratista, adjuntará el respectivo informe que la soporte. En caso de haber realizado el desplazamiento en fecha posterior a la presentación del informe de ejecución contractual, deberá reportarlo en el siguiente informe de ejecución contractual.</w:t>
      </w:r>
    </w:p>
    <w:p w14:paraId="2C6E64FC" w14:textId="77777777" w:rsidR="00D51DE5" w:rsidRDefault="00D51DE5" w:rsidP="00F953D4">
      <w:pPr>
        <w:spacing w:after="0" w:line="360" w:lineRule="auto"/>
        <w:jc w:val="both"/>
        <w:rPr>
          <w:rFonts w:asciiTheme="majorHAnsi" w:hAnsiTheme="majorHAnsi" w:cstheme="majorHAnsi"/>
          <w:sz w:val="24"/>
          <w:szCs w:val="24"/>
        </w:rPr>
      </w:pPr>
    </w:p>
    <w:p w14:paraId="52A29869" w14:textId="5D86D45E" w:rsidR="00FD6413" w:rsidRDefault="009C0F15" w:rsidP="00FD6413">
      <w:pPr>
        <w:spacing w:after="0" w:line="36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Para el trámite de la cuenta me permito adjuntar: Documentos electrónicos enunciados como evidencias del cumplimiento de las obligaciones contractuales y los desplazamientos realizados </w:t>
      </w:r>
      <w:r w:rsidR="00C14038" w:rsidRPr="009C0F15">
        <w:rPr>
          <w:rFonts w:asciiTheme="majorHAnsi" w:hAnsiTheme="majorHAnsi" w:cstheme="majorHAnsi"/>
          <w:sz w:val="24"/>
          <w:szCs w:val="24"/>
        </w:rPr>
        <w:t xml:space="preserve">y </w:t>
      </w:r>
      <w:r w:rsidR="00FD6413">
        <w:rPr>
          <w:rFonts w:asciiTheme="majorHAnsi" w:hAnsiTheme="majorHAnsi" w:cstheme="majorHAnsi"/>
          <w:sz w:val="24"/>
          <w:szCs w:val="24"/>
        </w:rPr>
        <w:t>el No</w:t>
      </w:r>
      <w:r w:rsidR="00FD6413">
        <w:rPr>
          <w:rFonts w:asciiTheme="majorHAnsi" w:hAnsiTheme="majorHAnsi" w:cstheme="majorHAnsi"/>
        </w:rPr>
        <w:t>.</w:t>
      </w:r>
      <w:r w:rsidR="00B33B38">
        <w:rPr>
          <w:rFonts w:asciiTheme="majorHAnsi" w:hAnsiTheme="majorHAnsi" w:cstheme="majorHAnsi"/>
        </w:rPr>
        <w:t xml:space="preserve"> </w:t>
      </w:r>
      <w:r w:rsidR="00BC096C" w:rsidRPr="00BC096C">
        <w:rPr>
          <w:sz w:val="24"/>
          <w:szCs w:val="24"/>
        </w:rPr>
        <w:t>1076836671</w:t>
      </w:r>
      <w:r w:rsidR="00D51DE5" w:rsidRPr="00D51DE5">
        <w:rPr>
          <w:rFonts w:asciiTheme="majorHAnsi" w:eastAsiaTheme="minorEastAsia" w:hAnsiTheme="majorHAnsi" w:cstheme="majorHAnsi"/>
          <w:sz w:val="24"/>
          <w:szCs w:val="24"/>
          <w:lang w:eastAsia="es-ES"/>
        </w:rPr>
        <w:t xml:space="preserve"> </w:t>
      </w:r>
      <w:r w:rsidR="00FD6413">
        <w:rPr>
          <w:rFonts w:asciiTheme="majorHAnsi" w:hAnsiTheme="majorHAnsi" w:cstheme="majorHAnsi"/>
          <w:sz w:val="24"/>
          <w:szCs w:val="24"/>
        </w:rPr>
        <w:t xml:space="preserve">de la planilla, operador Simple y periodo </w:t>
      </w:r>
      <w:r w:rsidR="00BC096C">
        <w:rPr>
          <w:rFonts w:asciiTheme="majorHAnsi" w:hAnsiTheme="majorHAnsi" w:cstheme="majorHAnsi"/>
          <w:sz w:val="24"/>
          <w:szCs w:val="24"/>
        </w:rPr>
        <w:t>noviem</w:t>
      </w:r>
      <w:r w:rsidR="00D51DE5">
        <w:rPr>
          <w:rFonts w:asciiTheme="majorHAnsi" w:hAnsiTheme="majorHAnsi" w:cstheme="majorHAnsi"/>
          <w:sz w:val="24"/>
          <w:szCs w:val="24"/>
        </w:rPr>
        <w:t>bre</w:t>
      </w:r>
      <w:r w:rsidR="00FD6413">
        <w:rPr>
          <w:rFonts w:asciiTheme="majorHAnsi" w:hAnsiTheme="majorHAnsi" w:cstheme="majorHAnsi"/>
          <w:sz w:val="24"/>
          <w:szCs w:val="24"/>
        </w:rPr>
        <w:t xml:space="preserve"> de 2025. (Decreto Ley 2106 de 2019 – “Decreto Ley </w:t>
      </w:r>
      <w:proofErr w:type="spellStart"/>
      <w:r w:rsidR="00FD6413">
        <w:rPr>
          <w:rFonts w:asciiTheme="majorHAnsi" w:hAnsiTheme="majorHAnsi" w:cstheme="majorHAnsi"/>
          <w:sz w:val="24"/>
          <w:szCs w:val="24"/>
        </w:rPr>
        <w:t>Antitrámites</w:t>
      </w:r>
      <w:proofErr w:type="spellEnd"/>
      <w:r w:rsidR="00FD6413">
        <w:rPr>
          <w:rFonts w:asciiTheme="majorHAnsi" w:hAnsiTheme="majorHAnsi" w:cstheme="majorHAnsi"/>
          <w:sz w:val="24"/>
          <w:szCs w:val="24"/>
        </w:rPr>
        <w:t>”)</w:t>
      </w:r>
    </w:p>
    <w:p w14:paraId="1FE639FE" w14:textId="42BDDCAB" w:rsidR="00B6699A" w:rsidRDefault="00B6699A" w:rsidP="00B6699A">
      <w:pPr>
        <w:spacing w:after="0" w:line="360" w:lineRule="auto"/>
        <w:jc w:val="both"/>
        <w:rPr>
          <w:rFonts w:asciiTheme="majorHAnsi" w:hAnsiTheme="majorHAnsi" w:cstheme="majorHAnsi"/>
          <w:sz w:val="24"/>
          <w:szCs w:val="24"/>
        </w:rPr>
      </w:pPr>
    </w:p>
    <w:p w14:paraId="4BE76C21" w14:textId="30F5B88F" w:rsidR="009C0F15" w:rsidRPr="009C0F15" w:rsidRDefault="009C0F15" w:rsidP="009C0F15">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Evidencias en </w:t>
      </w:r>
      <w:r w:rsidRPr="001340F3">
        <w:rPr>
          <w:rFonts w:asciiTheme="majorHAnsi" w:hAnsiTheme="majorHAnsi" w:cstheme="majorHAnsi"/>
          <w:sz w:val="24"/>
          <w:szCs w:val="24"/>
        </w:rPr>
        <w:t>(</w:t>
      </w:r>
      <w:r w:rsidR="007E1E28" w:rsidRPr="007E1E28">
        <w:rPr>
          <w:rFonts w:asciiTheme="majorHAnsi" w:hAnsiTheme="majorHAnsi" w:cstheme="majorHAnsi"/>
          <w:sz w:val="24"/>
          <w:szCs w:val="24"/>
        </w:rPr>
        <w:t>30</w:t>
      </w:r>
      <w:r w:rsidR="001340F3" w:rsidRPr="001340F3">
        <w:rPr>
          <w:rFonts w:asciiTheme="majorHAnsi" w:hAnsiTheme="majorHAnsi" w:cstheme="majorHAnsi"/>
          <w:sz w:val="24"/>
          <w:szCs w:val="24"/>
        </w:rPr>
        <w:t>)</w:t>
      </w:r>
      <w:r w:rsidRPr="001340F3">
        <w:rPr>
          <w:rFonts w:asciiTheme="majorHAnsi" w:hAnsiTheme="majorHAnsi" w:cstheme="majorHAnsi"/>
          <w:sz w:val="24"/>
          <w:szCs w:val="24"/>
        </w:rPr>
        <w:t xml:space="preserve"> </w:t>
      </w:r>
      <w:r w:rsidRPr="009C0F15">
        <w:rPr>
          <w:rFonts w:asciiTheme="majorHAnsi" w:hAnsiTheme="majorHAnsi" w:cstheme="majorHAnsi"/>
          <w:sz w:val="24"/>
          <w:szCs w:val="24"/>
        </w:rPr>
        <w:t>folios</w:t>
      </w:r>
    </w:p>
    <w:p w14:paraId="51EA8929" w14:textId="047EFC40" w:rsidR="00C21BCE" w:rsidRPr="00DE1DEF" w:rsidRDefault="009C0F15" w:rsidP="00DE1DEF">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Cordialmente, </w:t>
      </w:r>
    </w:p>
    <w:p w14:paraId="586D1EB0" w14:textId="7FF0BF5E" w:rsidR="009C0F15" w:rsidRPr="00F953D4" w:rsidRDefault="009C0F15" w:rsidP="00F953D4">
      <w:pPr>
        <w:spacing w:after="0" w:line="360" w:lineRule="auto"/>
        <w:jc w:val="both"/>
        <w:rPr>
          <w:rFonts w:asciiTheme="majorHAnsi" w:hAnsiTheme="majorHAnsi" w:cstheme="majorHAnsi"/>
          <w:b/>
          <w:bCs/>
          <w:sz w:val="24"/>
          <w:szCs w:val="24"/>
        </w:rPr>
      </w:pPr>
      <w:r w:rsidRPr="00F953D4">
        <w:rPr>
          <w:rFonts w:asciiTheme="majorHAnsi" w:hAnsiTheme="majorHAnsi" w:cstheme="majorHAnsi"/>
          <w:b/>
          <w:bCs/>
          <w:sz w:val="24"/>
          <w:szCs w:val="24"/>
        </w:rPr>
        <w:t>Firma</w:t>
      </w:r>
    </w:p>
    <w:p w14:paraId="6D3F2A7D" w14:textId="5F5BD84E" w:rsidR="009C0F15" w:rsidRPr="00F953D4" w:rsidRDefault="00EF0B22" w:rsidP="00F953D4">
      <w:pPr>
        <w:spacing w:after="0" w:line="360" w:lineRule="auto"/>
        <w:jc w:val="both"/>
        <w:rPr>
          <w:rFonts w:asciiTheme="majorHAnsi" w:hAnsiTheme="majorHAnsi" w:cstheme="majorHAnsi"/>
          <w:b/>
          <w:bCs/>
          <w:sz w:val="24"/>
          <w:szCs w:val="24"/>
        </w:rPr>
      </w:pPr>
      <w:r>
        <w:rPr>
          <w:rFonts w:asciiTheme="majorHAnsi" w:hAnsiTheme="majorHAnsi" w:cstheme="majorHAnsi"/>
          <w:b/>
          <w:bCs/>
          <w:sz w:val="24"/>
          <w:szCs w:val="24"/>
        </w:rPr>
        <w:t>JULIAN MAURICIO TAMAYO APOLINDAR</w:t>
      </w:r>
    </w:p>
    <w:p w14:paraId="2B4DF479" w14:textId="77777777" w:rsidR="009C0F15" w:rsidRPr="00F953D4" w:rsidRDefault="009C0F15" w:rsidP="00F953D4">
      <w:pPr>
        <w:spacing w:after="0" w:line="360" w:lineRule="auto"/>
        <w:jc w:val="both"/>
        <w:rPr>
          <w:rFonts w:asciiTheme="majorHAnsi" w:hAnsiTheme="majorHAnsi" w:cstheme="majorHAnsi"/>
          <w:b/>
          <w:bCs/>
          <w:sz w:val="24"/>
          <w:szCs w:val="24"/>
        </w:rPr>
      </w:pPr>
      <w:r w:rsidRPr="00F953D4">
        <w:rPr>
          <w:rFonts w:asciiTheme="majorHAnsi" w:hAnsiTheme="majorHAnsi" w:cstheme="majorHAnsi"/>
          <w:b/>
          <w:bCs/>
          <w:sz w:val="24"/>
          <w:szCs w:val="24"/>
        </w:rPr>
        <w:t>Contratista</w:t>
      </w:r>
    </w:p>
    <w:p w14:paraId="25E4FF5B" w14:textId="1168D979" w:rsidR="009C0F15" w:rsidRDefault="009C0F15" w:rsidP="00EF0B22">
      <w:pPr>
        <w:spacing w:after="0" w:line="360" w:lineRule="auto"/>
        <w:jc w:val="both"/>
        <w:rPr>
          <w:rFonts w:asciiTheme="majorHAnsi" w:hAnsiTheme="majorHAnsi" w:cstheme="majorHAnsi"/>
          <w:b/>
          <w:bCs/>
          <w:sz w:val="24"/>
          <w:szCs w:val="24"/>
        </w:rPr>
      </w:pPr>
      <w:r w:rsidRPr="00F953D4">
        <w:rPr>
          <w:rFonts w:asciiTheme="majorHAnsi" w:hAnsiTheme="majorHAnsi" w:cstheme="majorHAnsi"/>
          <w:b/>
          <w:bCs/>
          <w:sz w:val="24"/>
          <w:szCs w:val="24"/>
        </w:rPr>
        <w:t xml:space="preserve">C.C. No. </w:t>
      </w:r>
      <w:r w:rsidR="00EF0B22">
        <w:rPr>
          <w:rFonts w:asciiTheme="majorHAnsi" w:hAnsiTheme="majorHAnsi" w:cstheme="majorHAnsi"/>
          <w:b/>
          <w:bCs/>
          <w:sz w:val="24"/>
          <w:szCs w:val="24"/>
        </w:rPr>
        <w:t>1.118.257.687</w:t>
      </w:r>
    </w:p>
    <w:p w14:paraId="7E6BB898" w14:textId="77777777" w:rsidR="00EF0B22" w:rsidRPr="00EF0B22" w:rsidRDefault="00EF0B22" w:rsidP="00EF0B22">
      <w:pPr>
        <w:spacing w:after="0" w:line="360" w:lineRule="auto"/>
        <w:jc w:val="both"/>
        <w:rPr>
          <w:rFonts w:asciiTheme="majorHAnsi" w:hAnsiTheme="majorHAnsi" w:cstheme="majorHAnsi"/>
          <w:b/>
          <w:bCs/>
          <w:sz w:val="24"/>
          <w:szCs w:val="24"/>
        </w:rPr>
      </w:pPr>
    </w:p>
    <w:p w14:paraId="7E6A0022" w14:textId="44D6A277" w:rsidR="009C0F15" w:rsidRPr="009C0F15" w:rsidRDefault="009C0F15" w:rsidP="009C0F15">
      <w:pPr>
        <w:spacing w:line="360" w:lineRule="auto"/>
        <w:jc w:val="both"/>
        <w:rPr>
          <w:rFonts w:asciiTheme="majorHAnsi" w:hAnsiTheme="majorHAnsi" w:cstheme="majorHAnsi"/>
          <w:sz w:val="24"/>
          <w:szCs w:val="24"/>
        </w:rPr>
      </w:pPr>
      <w:r w:rsidRPr="009C0F15">
        <w:rPr>
          <w:rFonts w:asciiTheme="majorHAnsi" w:hAnsiTheme="majorHAnsi" w:cstheme="majorHAnsi"/>
          <w:sz w:val="24"/>
          <w:szCs w:val="24"/>
        </w:rPr>
        <w:t>Recibí a satisfacción:</w:t>
      </w:r>
    </w:p>
    <w:p w14:paraId="43940CB7" w14:textId="77777777" w:rsidR="009C0F15" w:rsidRPr="009C0F15" w:rsidRDefault="009C0F15" w:rsidP="00F953D4">
      <w:pPr>
        <w:spacing w:after="0" w:line="360" w:lineRule="auto"/>
        <w:jc w:val="both"/>
        <w:rPr>
          <w:rFonts w:asciiTheme="majorHAnsi" w:hAnsiTheme="majorHAnsi" w:cstheme="majorHAnsi"/>
          <w:sz w:val="24"/>
          <w:szCs w:val="24"/>
        </w:rPr>
      </w:pPr>
      <w:r w:rsidRPr="009C0F15">
        <w:rPr>
          <w:rFonts w:asciiTheme="majorHAnsi" w:hAnsiTheme="majorHAnsi" w:cstheme="majorHAnsi"/>
          <w:sz w:val="24"/>
          <w:szCs w:val="24"/>
        </w:rPr>
        <w:t>Firma</w:t>
      </w:r>
    </w:p>
    <w:p w14:paraId="31D0E2D3" w14:textId="77777777" w:rsidR="00B55550" w:rsidRDefault="00B55550" w:rsidP="00B55550">
      <w:pPr>
        <w:spacing w:after="0" w:line="240" w:lineRule="auto"/>
        <w:jc w:val="both"/>
        <w:rPr>
          <w:rFonts w:asciiTheme="majorHAnsi" w:hAnsiTheme="majorHAnsi" w:cstheme="majorHAnsi"/>
          <w:b/>
          <w:bCs/>
          <w:sz w:val="24"/>
          <w:szCs w:val="24"/>
        </w:rPr>
      </w:pPr>
      <w:r>
        <w:rPr>
          <w:rFonts w:asciiTheme="majorHAnsi" w:hAnsiTheme="majorHAnsi" w:cstheme="majorHAnsi"/>
          <w:b/>
          <w:bCs/>
          <w:sz w:val="24"/>
          <w:szCs w:val="24"/>
        </w:rPr>
        <w:t>ANDRES RODRIGUEZ ALONSO</w:t>
      </w:r>
    </w:p>
    <w:p w14:paraId="695C1526" w14:textId="77777777" w:rsidR="00C14038" w:rsidRPr="009C0F15" w:rsidRDefault="00C14038" w:rsidP="00C14038">
      <w:pPr>
        <w:spacing w:after="0" w:line="240" w:lineRule="auto"/>
        <w:jc w:val="both"/>
        <w:rPr>
          <w:rFonts w:asciiTheme="majorHAnsi" w:hAnsiTheme="majorHAnsi" w:cstheme="majorHAnsi"/>
          <w:b/>
          <w:bCs/>
          <w:sz w:val="24"/>
          <w:szCs w:val="24"/>
        </w:rPr>
      </w:pPr>
    </w:p>
    <w:p w14:paraId="43BC2F83" w14:textId="100FC09D" w:rsidR="009C0F15" w:rsidRPr="009C0F15" w:rsidRDefault="009C0F15" w:rsidP="00F953D4">
      <w:pPr>
        <w:spacing w:after="0" w:line="360" w:lineRule="auto"/>
        <w:jc w:val="both"/>
        <w:rPr>
          <w:rFonts w:asciiTheme="majorHAnsi" w:hAnsiTheme="majorHAnsi" w:cstheme="majorHAnsi"/>
          <w:sz w:val="24"/>
          <w:szCs w:val="24"/>
        </w:rPr>
      </w:pPr>
      <w:r w:rsidRPr="009C0F15">
        <w:rPr>
          <w:rFonts w:asciiTheme="majorHAnsi" w:hAnsiTheme="majorHAnsi" w:cstheme="majorHAnsi"/>
          <w:sz w:val="24"/>
          <w:szCs w:val="24"/>
        </w:rPr>
        <w:t xml:space="preserve">Supervisor(a) Contrato </w:t>
      </w:r>
      <w:r w:rsidR="00F70F17">
        <w:rPr>
          <w:rFonts w:asciiTheme="majorHAnsi" w:hAnsiTheme="majorHAnsi" w:cstheme="majorHAnsi"/>
          <w:bCs/>
          <w:sz w:val="24"/>
          <w:szCs w:val="24"/>
        </w:rPr>
        <w:t>7328935</w:t>
      </w:r>
      <w:r w:rsidR="00AD01E7">
        <w:rPr>
          <w:rFonts w:asciiTheme="majorHAnsi" w:hAnsiTheme="majorHAnsi" w:cstheme="majorHAnsi"/>
          <w:bCs/>
          <w:sz w:val="24"/>
          <w:szCs w:val="24"/>
        </w:rPr>
        <w:t xml:space="preserve"> </w:t>
      </w:r>
      <w:r w:rsidR="00EF0B22">
        <w:rPr>
          <w:rFonts w:asciiTheme="majorHAnsi" w:hAnsiTheme="majorHAnsi" w:cstheme="majorHAnsi"/>
          <w:sz w:val="24"/>
          <w:szCs w:val="24"/>
        </w:rPr>
        <w:t>de 202</w:t>
      </w:r>
      <w:r w:rsidR="00F70F17">
        <w:rPr>
          <w:rFonts w:asciiTheme="majorHAnsi" w:hAnsiTheme="majorHAnsi" w:cstheme="majorHAnsi"/>
          <w:sz w:val="24"/>
          <w:szCs w:val="24"/>
        </w:rPr>
        <w:t>5</w:t>
      </w:r>
      <w:r w:rsidRPr="009C0F15">
        <w:rPr>
          <w:rFonts w:asciiTheme="majorHAnsi" w:hAnsiTheme="majorHAnsi" w:cstheme="majorHAnsi"/>
          <w:sz w:val="24"/>
          <w:szCs w:val="24"/>
        </w:rPr>
        <w:t xml:space="preserve">   </w:t>
      </w:r>
    </w:p>
    <w:p w14:paraId="3560E7EE" w14:textId="5A9FA7DF" w:rsidR="00506B30" w:rsidRPr="0017195B" w:rsidRDefault="009C0F15" w:rsidP="00506B30">
      <w:pPr>
        <w:spacing w:after="0" w:line="360" w:lineRule="auto"/>
        <w:jc w:val="both"/>
        <w:rPr>
          <w:rFonts w:asciiTheme="majorHAnsi" w:hAnsiTheme="majorHAnsi" w:cstheme="majorHAnsi"/>
          <w:sz w:val="24"/>
          <w:szCs w:val="24"/>
        </w:rPr>
      </w:pPr>
      <w:r w:rsidRPr="0017195B">
        <w:rPr>
          <w:rFonts w:asciiTheme="majorHAnsi" w:hAnsiTheme="majorHAnsi" w:cstheme="majorHAnsi"/>
          <w:sz w:val="24"/>
          <w:szCs w:val="24"/>
        </w:rPr>
        <w:t>Carg</w:t>
      </w:r>
      <w:bookmarkEnd w:id="2"/>
      <w:r w:rsidR="00506B30" w:rsidRPr="0017195B">
        <w:rPr>
          <w:rFonts w:asciiTheme="majorHAnsi" w:hAnsiTheme="majorHAnsi" w:cstheme="majorHAnsi"/>
          <w:sz w:val="24"/>
          <w:szCs w:val="24"/>
        </w:rPr>
        <w:t>o</w:t>
      </w:r>
      <w:r w:rsidR="00EF0B22" w:rsidRPr="0017195B">
        <w:rPr>
          <w:rFonts w:asciiTheme="majorHAnsi" w:hAnsiTheme="majorHAnsi" w:cstheme="majorHAnsi"/>
          <w:sz w:val="24"/>
          <w:szCs w:val="24"/>
        </w:rPr>
        <w:t xml:space="preserve"> </w:t>
      </w:r>
      <w:proofErr w:type="gramStart"/>
      <w:r w:rsidR="00B55550">
        <w:rPr>
          <w:rFonts w:asciiTheme="majorHAnsi" w:hAnsiTheme="majorHAnsi" w:cstheme="majorHAnsi"/>
          <w:sz w:val="24"/>
          <w:szCs w:val="24"/>
        </w:rPr>
        <w:t>Secretario</w:t>
      </w:r>
      <w:proofErr w:type="gramEnd"/>
      <w:r w:rsidR="00B55550">
        <w:rPr>
          <w:rFonts w:asciiTheme="majorHAnsi" w:hAnsiTheme="majorHAnsi" w:cstheme="majorHAnsi"/>
          <w:sz w:val="24"/>
          <w:szCs w:val="24"/>
        </w:rPr>
        <w:t xml:space="preserve"> G02</w:t>
      </w:r>
    </w:p>
    <w:sectPr w:rsidR="00506B30" w:rsidRPr="0017195B" w:rsidSect="007D3DE8">
      <w:headerReference w:type="default" r:id="rId8"/>
      <w:footerReference w:type="default" r:id="rId9"/>
      <w:pgSz w:w="12240" w:h="15840"/>
      <w:pgMar w:top="2231" w:right="1701" w:bottom="1506" w:left="1701" w:header="708" w:footer="6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5E686B" w14:textId="77777777" w:rsidR="00100657" w:rsidRDefault="00100657" w:rsidP="001A74F0">
      <w:pPr>
        <w:spacing w:after="0" w:line="240" w:lineRule="auto"/>
      </w:pPr>
      <w:r>
        <w:separator/>
      </w:r>
    </w:p>
  </w:endnote>
  <w:endnote w:type="continuationSeparator" w:id="0">
    <w:p w14:paraId="3A6D0A87" w14:textId="77777777" w:rsidR="00100657" w:rsidRDefault="00100657"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105643831"/>
      <w:docPartObj>
        <w:docPartGallery w:val="Page Numbers (Bottom of Page)"/>
        <w:docPartUnique/>
      </w:docPartObj>
    </w:sdtPr>
    <w:sdtEndPr>
      <w:rPr>
        <w:color w:val="000000" w:themeColor="text1"/>
        <w:sz w:val="16"/>
        <w:szCs w:val="16"/>
      </w:rPr>
    </w:sdtEndPr>
    <w:sdtContent>
      <w:sdt>
        <w:sdtPr>
          <w:id w:val="-1078670258"/>
          <w:docPartObj>
            <w:docPartGallery w:val="Page Numbers (Bottom of Page)"/>
            <w:docPartUnique/>
          </w:docPartObj>
        </w:sdtPr>
        <w:sdtEndPr>
          <w:rPr>
            <w:sz w:val="24"/>
            <w:szCs w:val="24"/>
          </w:rPr>
        </w:sdtEndPr>
        <w:sdtContent>
          <w:p w14:paraId="1176B5D7" w14:textId="7ACF3DFE" w:rsidR="005952BE" w:rsidRDefault="005952BE" w:rsidP="00506B30">
            <w:pPr>
              <w:pStyle w:val="Piedepgina"/>
              <w:jc w:val="right"/>
            </w:pPr>
            <w:r>
              <w:fldChar w:fldCharType="begin"/>
            </w:r>
            <w:r>
              <w:instrText>PAGE   \* MERGEFORMAT</w:instrText>
            </w:r>
            <w:r>
              <w:fldChar w:fldCharType="separate"/>
            </w:r>
            <w:r w:rsidR="00B1221C">
              <w:rPr>
                <w:noProof/>
              </w:rPr>
              <w:t>1</w:t>
            </w:r>
            <w:r>
              <w:fldChar w:fldCharType="end"/>
            </w:r>
          </w:p>
          <w:p w14:paraId="4ADE81E0" w14:textId="15DFBCF9" w:rsidR="005952BE" w:rsidRPr="00951AAA" w:rsidRDefault="005952BE" w:rsidP="009F4403">
            <w:pPr>
              <w:pStyle w:val="Piedepgina"/>
              <w:jc w:val="center"/>
              <w:rPr>
                <w:color w:val="000000" w:themeColor="text1"/>
                <w:sz w:val="16"/>
                <w:szCs w:val="16"/>
              </w:rPr>
            </w:pPr>
            <w:r>
              <w:rPr>
                <w:sz w:val="24"/>
                <w:szCs w:val="24"/>
              </w:rPr>
              <w:t>GTH</w:t>
            </w:r>
            <w:r w:rsidRPr="00654BC2">
              <w:rPr>
                <w:sz w:val="24"/>
                <w:szCs w:val="24"/>
              </w:rPr>
              <w:t>-F-0</w:t>
            </w:r>
            <w:r>
              <w:rPr>
                <w:sz w:val="24"/>
                <w:szCs w:val="24"/>
              </w:rPr>
              <w:t>6</w:t>
            </w:r>
            <w:r w:rsidRPr="00654BC2">
              <w:rPr>
                <w:sz w:val="24"/>
                <w:szCs w:val="24"/>
              </w:rPr>
              <w:t>2 V</w:t>
            </w:r>
            <w:r>
              <w:rPr>
                <w:sz w:val="24"/>
                <w:szCs w:val="24"/>
              </w:rPr>
              <w:t>10</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539AC4" w14:textId="77777777" w:rsidR="00100657" w:rsidRDefault="00100657" w:rsidP="001A74F0">
      <w:pPr>
        <w:spacing w:after="0" w:line="240" w:lineRule="auto"/>
      </w:pPr>
      <w:r>
        <w:separator/>
      </w:r>
    </w:p>
  </w:footnote>
  <w:footnote w:type="continuationSeparator" w:id="0">
    <w:p w14:paraId="12D4C3CA" w14:textId="77777777" w:rsidR="00100657" w:rsidRDefault="00100657"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3AFD4" w14:textId="2866E426" w:rsidR="005952BE" w:rsidRDefault="005952BE" w:rsidP="00654BC2">
    <w:pPr>
      <w:pStyle w:val="Encabezado"/>
      <w:jc w:val="center"/>
    </w:pPr>
    <w:r w:rsidRPr="001A74F0">
      <w:rPr>
        <w:noProof/>
        <w:lang w:eastAsia="es-CO"/>
      </w:rPr>
      <w:drawing>
        <wp:inline distT="0" distB="0" distL="0" distR="0" wp14:anchorId="0E4B4892" wp14:editId="792BB671">
          <wp:extent cx="592455" cy="561340"/>
          <wp:effectExtent l="0" t="0" r="0" b="0"/>
          <wp:docPr id="7" name="Imagen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stretch>
                    <a:fillRect/>
                  </a:stretch>
                </pic:blipFill>
                <pic:spPr>
                  <a:xfrm>
                    <a:off x="0" y="0"/>
                    <a:ext cx="592455" cy="5613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F5293E"/>
    <w:multiLevelType w:val="hybridMultilevel"/>
    <w:tmpl w:val="08004BA8"/>
    <w:lvl w:ilvl="0" w:tplc="C8587F30">
      <w:start w:val="1"/>
      <w:numFmt w:val="lowerLetter"/>
      <w:lvlText w:val="%1)"/>
      <w:lvlJc w:val="left"/>
      <w:pPr>
        <w:ind w:left="1440" w:hanging="360"/>
      </w:pPr>
      <w:rPr>
        <w:rFonts w:hint="default"/>
        <w:b w:val="0"/>
        <w:bCs/>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0E797656"/>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9562F09"/>
    <w:multiLevelType w:val="hybridMultilevel"/>
    <w:tmpl w:val="2F88FF3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C7154EC"/>
    <w:multiLevelType w:val="multilevel"/>
    <w:tmpl w:val="35902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077C39"/>
    <w:multiLevelType w:val="hybridMultilevel"/>
    <w:tmpl w:val="2F88FF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37444C4"/>
    <w:multiLevelType w:val="hybridMultilevel"/>
    <w:tmpl w:val="2D56B4F4"/>
    <w:lvl w:ilvl="0" w:tplc="AA5C109C">
      <w:start w:val="1"/>
      <w:numFmt w:val="bullet"/>
      <w:lvlText w:val=""/>
      <w:lvlJc w:val="left"/>
      <w:pPr>
        <w:ind w:left="720" w:hanging="360"/>
      </w:pPr>
      <w:rPr>
        <w:rFonts w:ascii="Wingdings" w:hAnsi="Wingdings" w:hint="default"/>
        <w:b w:val="0"/>
        <w:bCs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6C93503"/>
    <w:multiLevelType w:val="hybridMultilevel"/>
    <w:tmpl w:val="D6064646"/>
    <w:lvl w:ilvl="0" w:tplc="24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96752A5"/>
    <w:multiLevelType w:val="hybridMultilevel"/>
    <w:tmpl w:val="0248DF76"/>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C1818F3"/>
    <w:multiLevelType w:val="hybridMultilevel"/>
    <w:tmpl w:val="46520E10"/>
    <w:lvl w:ilvl="0" w:tplc="1CD4370C">
      <w:start w:val="3"/>
      <w:numFmt w:val="bullet"/>
      <w:lvlText w:val="-"/>
      <w:lvlJc w:val="left"/>
      <w:pPr>
        <w:ind w:left="720" w:hanging="360"/>
      </w:pPr>
      <w:rPr>
        <w:rFonts w:ascii="Calibri" w:eastAsiaTheme="minorEastAsia"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3F527EAD"/>
    <w:multiLevelType w:val="hybridMultilevel"/>
    <w:tmpl w:val="134EF15A"/>
    <w:lvl w:ilvl="0" w:tplc="8DA472C6">
      <w:start w:val="1"/>
      <w:numFmt w:val="bullet"/>
      <w:lvlText w:val=""/>
      <w:lvlJc w:val="left"/>
      <w:pPr>
        <w:ind w:left="720" w:hanging="360"/>
      </w:pPr>
      <w:rPr>
        <w:rFonts w:ascii="Wingdings" w:hAnsi="Wingdings" w:hint="default"/>
        <w:b w:val="0"/>
        <w:bCs/>
        <w:color w:val="auto"/>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418306A8"/>
    <w:multiLevelType w:val="hybridMultilevel"/>
    <w:tmpl w:val="2F203418"/>
    <w:lvl w:ilvl="0" w:tplc="C8B0B116">
      <w:start w:val="1"/>
      <w:numFmt w:val="decimal"/>
      <w:lvlText w:val="%1."/>
      <w:lvlJc w:val="left"/>
      <w:pPr>
        <w:ind w:left="720" w:hanging="360"/>
      </w:pPr>
      <w:rPr>
        <w:rFonts w:ascii="Arial" w:eastAsiaTheme="minorHAnsi" w:hAnsi="Arial" w:cs="Arial"/>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7F65CEA"/>
    <w:multiLevelType w:val="hybridMultilevel"/>
    <w:tmpl w:val="8DF0C0E0"/>
    <w:lvl w:ilvl="0" w:tplc="D210341C">
      <w:start w:val="1"/>
      <w:numFmt w:val="decimal"/>
      <w:lvlText w:val="%1."/>
      <w:lvlJc w:val="left"/>
      <w:pPr>
        <w:ind w:left="338" w:hanging="238"/>
      </w:pPr>
      <w:rPr>
        <w:rFonts w:ascii="Calibri" w:eastAsia="Calibri" w:hAnsi="Calibri" w:cs="Calibri" w:hint="default"/>
        <w:w w:val="100"/>
        <w:sz w:val="24"/>
        <w:szCs w:val="24"/>
        <w:lang w:val="es-ES" w:eastAsia="en-US" w:bidi="ar-SA"/>
      </w:rPr>
    </w:lvl>
    <w:lvl w:ilvl="1" w:tplc="6B122262">
      <w:numFmt w:val="bullet"/>
      <w:lvlText w:val="•"/>
      <w:lvlJc w:val="left"/>
      <w:pPr>
        <w:ind w:left="1307" w:hanging="238"/>
      </w:pPr>
      <w:rPr>
        <w:rFonts w:hint="default"/>
        <w:lang w:val="es-ES" w:eastAsia="en-US" w:bidi="ar-SA"/>
      </w:rPr>
    </w:lvl>
    <w:lvl w:ilvl="2" w:tplc="920418E4">
      <w:numFmt w:val="bullet"/>
      <w:lvlText w:val="•"/>
      <w:lvlJc w:val="left"/>
      <w:pPr>
        <w:ind w:left="2274" w:hanging="238"/>
      </w:pPr>
      <w:rPr>
        <w:rFonts w:hint="default"/>
        <w:lang w:val="es-ES" w:eastAsia="en-US" w:bidi="ar-SA"/>
      </w:rPr>
    </w:lvl>
    <w:lvl w:ilvl="3" w:tplc="2A4C1B3E">
      <w:numFmt w:val="bullet"/>
      <w:lvlText w:val="•"/>
      <w:lvlJc w:val="left"/>
      <w:pPr>
        <w:ind w:left="3241" w:hanging="238"/>
      </w:pPr>
      <w:rPr>
        <w:rFonts w:hint="default"/>
        <w:lang w:val="es-ES" w:eastAsia="en-US" w:bidi="ar-SA"/>
      </w:rPr>
    </w:lvl>
    <w:lvl w:ilvl="4" w:tplc="5CC09006">
      <w:numFmt w:val="bullet"/>
      <w:lvlText w:val="•"/>
      <w:lvlJc w:val="left"/>
      <w:pPr>
        <w:ind w:left="4208" w:hanging="238"/>
      </w:pPr>
      <w:rPr>
        <w:rFonts w:hint="default"/>
        <w:lang w:val="es-ES" w:eastAsia="en-US" w:bidi="ar-SA"/>
      </w:rPr>
    </w:lvl>
    <w:lvl w:ilvl="5" w:tplc="9F10B754">
      <w:numFmt w:val="bullet"/>
      <w:lvlText w:val="•"/>
      <w:lvlJc w:val="left"/>
      <w:pPr>
        <w:ind w:left="5175" w:hanging="238"/>
      </w:pPr>
      <w:rPr>
        <w:rFonts w:hint="default"/>
        <w:lang w:val="es-ES" w:eastAsia="en-US" w:bidi="ar-SA"/>
      </w:rPr>
    </w:lvl>
    <w:lvl w:ilvl="6" w:tplc="96944192">
      <w:numFmt w:val="bullet"/>
      <w:lvlText w:val="•"/>
      <w:lvlJc w:val="left"/>
      <w:pPr>
        <w:ind w:left="6142" w:hanging="238"/>
      </w:pPr>
      <w:rPr>
        <w:rFonts w:hint="default"/>
        <w:lang w:val="es-ES" w:eastAsia="en-US" w:bidi="ar-SA"/>
      </w:rPr>
    </w:lvl>
    <w:lvl w:ilvl="7" w:tplc="FD08DA98">
      <w:numFmt w:val="bullet"/>
      <w:lvlText w:val="•"/>
      <w:lvlJc w:val="left"/>
      <w:pPr>
        <w:ind w:left="7109" w:hanging="238"/>
      </w:pPr>
      <w:rPr>
        <w:rFonts w:hint="default"/>
        <w:lang w:val="es-ES" w:eastAsia="en-US" w:bidi="ar-SA"/>
      </w:rPr>
    </w:lvl>
    <w:lvl w:ilvl="8" w:tplc="72C08DC0">
      <w:numFmt w:val="bullet"/>
      <w:lvlText w:val="•"/>
      <w:lvlJc w:val="left"/>
      <w:pPr>
        <w:ind w:left="8076" w:hanging="238"/>
      </w:pPr>
      <w:rPr>
        <w:rFonts w:hint="default"/>
        <w:lang w:val="es-ES" w:eastAsia="en-US" w:bidi="ar-SA"/>
      </w:rPr>
    </w:lvl>
  </w:abstractNum>
  <w:abstractNum w:abstractNumId="12" w15:restartNumberingAfterBreak="0">
    <w:nsid w:val="4CC01540"/>
    <w:multiLevelType w:val="hybridMultilevel"/>
    <w:tmpl w:val="0C7A18C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54051B98"/>
    <w:multiLevelType w:val="multilevel"/>
    <w:tmpl w:val="FC366B8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upperRoman"/>
      <w:isLgl/>
      <w:lvlText w:val="%1.%2.%3"/>
      <w:lvlJc w:val="left"/>
      <w:pPr>
        <w:ind w:left="1440" w:hanging="108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1AB38E6"/>
    <w:multiLevelType w:val="hybridMultilevel"/>
    <w:tmpl w:val="F8F80992"/>
    <w:lvl w:ilvl="0" w:tplc="D6528A9C">
      <w:numFmt w:val="bullet"/>
      <w:lvlText w:val=""/>
      <w:lvlJc w:val="left"/>
      <w:pPr>
        <w:ind w:left="720" w:hanging="360"/>
      </w:pPr>
      <w:rPr>
        <w:rFonts w:ascii="Wingdings" w:eastAsia="Calibri" w:hAnsi="Wingding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68B22F42"/>
    <w:multiLevelType w:val="hybridMultilevel"/>
    <w:tmpl w:val="5810CC14"/>
    <w:lvl w:ilvl="0" w:tplc="C02269CC">
      <w:start w:val="1"/>
      <w:numFmt w:val="decimal"/>
      <w:lvlText w:val="%1."/>
      <w:lvlJc w:val="left"/>
      <w:pPr>
        <w:ind w:left="720" w:hanging="360"/>
      </w:pPr>
      <w:rPr>
        <w:rFonts w:ascii="Arial" w:hAnsi="Arial" w:cs="Arial" w:hint="default"/>
        <w:b w:val="0"/>
        <w:bCs/>
        <w:i w:val="0"/>
        <w:iCs w:val="0"/>
        <w:color w:val="auto"/>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6F8E5A39"/>
    <w:multiLevelType w:val="multilevel"/>
    <w:tmpl w:val="5B60DCCA"/>
    <w:lvl w:ilvl="0">
      <w:start w:val="8"/>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2"/>
  </w:num>
  <w:num w:numId="2">
    <w:abstractNumId w:val="10"/>
  </w:num>
  <w:num w:numId="3">
    <w:abstractNumId w:val="9"/>
  </w:num>
  <w:num w:numId="4">
    <w:abstractNumId w:val="5"/>
  </w:num>
  <w:num w:numId="5">
    <w:abstractNumId w:val="7"/>
  </w:num>
  <w:num w:numId="6">
    <w:abstractNumId w:val="12"/>
  </w:num>
  <w:num w:numId="7">
    <w:abstractNumId w:val="0"/>
  </w:num>
  <w:num w:numId="8">
    <w:abstractNumId w:val="13"/>
  </w:num>
  <w:num w:numId="9">
    <w:abstractNumId w:val="15"/>
  </w:num>
  <w:num w:numId="10">
    <w:abstractNumId w:val="6"/>
  </w:num>
  <w:num w:numId="11">
    <w:abstractNumId w:val="16"/>
  </w:num>
  <w:num w:numId="12">
    <w:abstractNumId w:val="4"/>
  </w:num>
  <w:num w:numId="13">
    <w:abstractNumId w:val="1"/>
  </w:num>
  <w:num w:numId="14">
    <w:abstractNumId w:val="11"/>
  </w:num>
  <w:num w:numId="15">
    <w:abstractNumId w:val="14"/>
  </w:num>
  <w:num w:numId="16">
    <w:abstractNumId w:val="3"/>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701"/>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74F0"/>
    <w:rsid w:val="000044DB"/>
    <w:rsid w:val="000058DC"/>
    <w:rsid w:val="00011228"/>
    <w:rsid w:val="00012748"/>
    <w:rsid w:val="00021813"/>
    <w:rsid w:val="000258DA"/>
    <w:rsid w:val="0003035B"/>
    <w:rsid w:val="0007647E"/>
    <w:rsid w:val="000869CB"/>
    <w:rsid w:val="000A0598"/>
    <w:rsid w:val="000A39D5"/>
    <w:rsid w:val="000C23E0"/>
    <w:rsid w:val="000C6F9C"/>
    <w:rsid w:val="000D1F35"/>
    <w:rsid w:val="000D5586"/>
    <w:rsid w:val="000E056B"/>
    <w:rsid w:val="000F6356"/>
    <w:rsid w:val="00100657"/>
    <w:rsid w:val="001123F3"/>
    <w:rsid w:val="00112D34"/>
    <w:rsid w:val="00115817"/>
    <w:rsid w:val="001340F3"/>
    <w:rsid w:val="0013769C"/>
    <w:rsid w:val="001402F2"/>
    <w:rsid w:val="00144FA5"/>
    <w:rsid w:val="001512B9"/>
    <w:rsid w:val="00161E43"/>
    <w:rsid w:val="0017195B"/>
    <w:rsid w:val="00174577"/>
    <w:rsid w:val="00180AE1"/>
    <w:rsid w:val="00182E8F"/>
    <w:rsid w:val="001A74F0"/>
    <w:rsid w:val="001B443D"/>
    <w:rsid w:val="001C3E2F"/>
    <w:rsid w:val="001F257E"/>
    <w:rsid w:val="0020090A"/>
    <w:rsid w:val="002064B0"/>
    <w:rsid w:val="00214F7F"/>
    <w:rsid w:val="0022334F"/>
    <w:rsid w:val="00225100"/>
    <w:rsid w:val="00230F78"/>
    <w:rsid w:val="002653E6"/>
    <w:rsid w:val="00281D2B"/>
    <w:rsid w:val="002872E0"/>
    <w:rsid w:val="00295F34"/>
    <w:rsid w:val="002E3FEA"/>
    <w:rsid w:val="002E7C9B"/>
    <w:rsid w:val="002F31C0"/>
    <w:rsid w:val="002F3443"/>
    <w:rsid w:val="003003EC"/>
    <w:rsid w:val="00327687"/>
    <w:rsid w:val="00334AC8"/>
    <w:rsid w:val="00334CAB"/>
    <w:rsid w:val="00340EF2"/>
    <w:rsid w:val="00343F1D"/>
    <w:rsid w:val="00374EE0"/>
    <w:rsid w:val="00377615"/>
    <w:rsid w:val="00383EAA"/>
    <w:rsid w:val="00384CD0"/>
    <w:rsid w:val="003B0C86"/>
    <w:rsid w:val="003B6265"/>
    <w:rsid w:val="003C268F"/>
    <w:rsid w:val="003C64BD"/>
    <w:rsid w:val="003D76EE"/>
    <w:rsid w:val="003E4AFC"/>
    <w:rsid w:val="003E685B"/>
    <w:rsid w:val="00403B8C"/>
    <w:rsid w:val="00413007"/>
    <w:rsid w:val="004258B2"/>
    <w:rsid w:val="00447EBE"/>
    <w:rsid w:val="004522EB"/>
    <w:rsid w:val="00461424"/>
    <w:rsid w:val="00461E82"/>
    <w:rsid w:val="00462762"/>
    <w:rsid w:val="004866DA"/>
    <w:rsid w:val="004B0870"/>
    <w:rsid w:val="004B74FF"/>
    <w:rsid w:val="004C0F11"/>
    <w:rsid w:val="004C1367"/>
    <w:rsid w:val="004D7B29"/>
    <w:rsid w:val="004F2567"/>
    <w:rsid w:val="00503AEA"/>
    <w:rsid w:val="00506B30"/>
    <w:rsid w:val="005149CB"/>
    <w:rsid w:val="00524C9B"/>
    <w:rsid w:val="00537FE7"/>
    <w:rsid w:val="0055052C"/>
    <w:rsid w:val="00551107"/>
    <w:rsid w:val="00551588"/>
    <w:rsid w:val="0055211B"/>
    <w:rsid w:val="00556973"/>
    <w:rsid w:val="005732D5"/>
    <w:rsid w:val="005771A9"/>
    <w:rsid w:val="00583DA2"/>
    <w:rsid w:val="0058429B"/>
    <w:rsid w:val="005949E6"/>
    <w:rsid w:val="005952BE"/>
    <w:rsid w:val="005C3C2D"/>
    <w:rsid w:val="005C773C"/>
    <w:rsid w:val="005D3DE7"/>
    <w:rsid w:val="005E32E0"/>
    <w:rsid w:val="005E5368"/>
    <w:rsid w:val="005F0C7A"/>
    <w:rsid w:val="00611F7A"/>
    <w:rsid w:val="006131A6"/>
    <w:rsid w:val="006143B5"/>
    <w:rsid w:val="0061449E"/>
    <w:rsid w:val="006146D5"/>
    <w:rsid w:val="00617EDF"/>
    <w:rsid w:val="00624BC7"/>
    <w:rsid w:val="006303FF"/>
    <w:rsid w:val="00634C71"/>
    <w:rsid w:val="006405CB"/>
    <w:rsid w:val="00654BC2"/>
    <w:rsid w:val="006713B9"/>
    <w:rsid w:val="00671B7E"/>
    <w:rsid w:val="00677074"/>
    <w:rsid w:val="0068041A"/>
    <w:rsid w:val="0068666C"/>
    <w:rsid w:val="006A1397"/>
    <w:rsid w:val="006A431D"/>
    <w:rsid w:val="006A75F7"/>
    <w:rsid w:val="006C4B66"/>
    <w:rsid w:val="006C6694"/>
    <w:rsid w:val="006F72E6"/>
    <w:rsid w:val="00716621"/>
    <w:rsid w:val="0073018C"/>
    <w:rsid w:val="007309A9"/>
    <w:rsid w:val="00731C87"/>
    <w:rsid w:val="00734A06"/>
    <w:rsid w:val="00744A36"/>
    <w:rsid w:val="00781837"/>
    <w:rsid w:val="007A433C"/>
    <w:rsid w:val="007D22CD"/>
    <w:rsid w:val="007D3DB3"/>
    <w:rsid w:val="007D3DE8"/>
    <w:rsid w:val="007E1D66"/>
    <w:rsid w:val="007E1E28"/>
    <w:rsid w:val="007E5234"/>
    <w:rsid w:val="007F4F11"/>
    <w:rsid w:val="008027F1"/>
    <w:rsid w:val="0080370B"/>
    <w:rsid w:val="00810297"/>
    <w:rsid w:val="00825D35"/>
    <w:rsid w:val="008356DF"/>
    <w:rsid w:val="00843198"/>
    <w:rsid w:val="0084595C"/>
    <w:rsid w:val="00846A9C"/>
    <w:rsid w:val="00847516"/>
    <w:rsid w:val="00856FE8"/>
    <w:rsid w:val="00870830"/>
    <w:rsid w:val="008A5FED"/>
    <w:rsid w:val="008B48EB"/>
    <w:rsid w:val="008C226F"/>
    <w:rsid w:val="008C6FC2"/>
    <w:rsid w:val="008E764E"/>
    <w:rsid w:val="008E7EAC"/>
    <w:rsid w:val="008F38DA"/>
    <w:rsid w:val="0091022D"/>
    <w:rsid w:val="00911839"/>
    <w:rsid w:val="00912C43"/>
    <w:rsid w:val="00943873"/>
    <w:rsid w:val="00951AAA"/>
    <w:rsid w:val="00952B9C"/>
    <w:rsid w:val="00961C48"/>
    <w:rsid w:val="009645E2"/>
    <w:rsid w:val="00986F3B"/>
    <w:rsid w:val="009957DB"/>
    <w:rsid w:val="009A406B"/>
    <w:rsid w:val="009B3975"/>
    <w:rsid w:val="009C0F15"/>
    <w:rsid w:val="009E20F5"/>
    <w:rsid w:val="009E6C2A"/>
    <w:rsid w:val="009E7871"/>
    <w:rsid w:val="009F4403"/>
    <w:rsid w:val="009F4A01"/>
    <w:rsid w:val="00A221B6"/>
    <w:rsid w:val="00A2611F"/>
    <w:rsid w:val="00A31727"/>
    <w:rsid w:val="00A323A6"/>
    <w:rsid w:val="00A40172"/>
    <w:rsid w:val="00A61FFA"/>
    <w:rsid w:val="00A74971"/>
    <w:rsid w:val="00A76F2E"/>
    <w:rsid w:val="00AA16E4"/>
    <w:rsid w:val="00AA24BB"/>
    <w:rsid w:val="00AB0E7A"/>
    <w:rsid w:val="00AC5221"/>
    <w:rsid w:val="00AD01E7"/>
    <w:rsid w:val="00AE71E1"/>
    <w:rsid w:val="00B1221C"/>
    <w:rsid w:val="00B153A2"/>
    <w:rsid w:val="00B17AF3"/>
    <w:rsid w:val="00B22AAE"/>
    <w:rsid w:val="00B25709"/>
    <w:rsid w:val="00B32BB7"/>
    <w:rsid w:val="00B33B38"/>
    <w:rsid w:val="00B36C64"/>
    <w:rsid w:val="00B46CAF"/>
    <w:rsid w:val="00B546BF"/>
    <w:rsid w:val="00B55550"/>
    <w:rsid w:val="00B56960"/>
    <w:rsid w:val="00B6699A"/>
    <w:rsid w:val="00B75523"/>
    <w:rsid w:val="00B75A43"/>
    <w:rsid w:val="00B75BC9"/>
    <w:rsid w:val="00B82B5D"/>
    <w:rsid w:val="00B87A7A"/>
    <w:rsid w:val="00B87B36"/>
    <w:rsid w:val="00B9258F"/>
    <w:rsid w:val="00B972FA"/>
    <w:rsid w:val="00BB22E3"/>
    <w:rsid w:val="00BC096C"/>
    <w:rsid w:val="00BC1D71"/>
    <w:rsid w:val="00BC7B97"/>
    <w:rsid w:val="00BD4AD5"/>
    <w:rsid w:val="00BD7814"/>
    <w:rsid w:val="00BE1D7C"/>
    <w:rsid w:val="00BE494F"/>
    <w:rsid w:val="00BE5EE8"/>
    <w:rsid w:val="00BF51C6"/>
    <w:rsid w:val="00C14038"/>
    <w:rsid w:val="00C21BCE"/>
    <w:rsid w:val="00C46356"/>
    <w:rsid w:val="00C4672E"/>
    <w:rsid w:val="00C622AE"/>
    <w:rsid w:val="00C8008A"/>
    <w:rsid w:val="00C82F1C"/>
    <w:rsid w:val="00C869B1"/>
    <w:rsid w:val="00C91B98"/>
    <w:rsid w:val="00CA277B"/>
    <w:rsid w:val="00CA33BA"/>
    <w:rsid w:val="00CD02C5"/>
    <w:rsid w:val="00CE0784"/>
    <w:rsid w:val="00CE61DA"/>
    <w:rsid w:val="00CF2E89"/>
    <w:rsid w:val="00CF3AAA"/>
    <w:rsid w:val="00D00AA7"/>
    <w:rsid w:val="00D03806"/>
    <w:rsid w:val="00D30D14"/>
    <w:rsid w:val="00D37B34"/>
    <w:rsid w:val="00D51DE5"/>
    <w:rsid w:val="00D53A48"/>
    <w:rsid w:val="00D62B2A"/>
    <w:rsid w:val="00D717BC"/>
    <w:rsid w:val="00D7758C"/>
    <w:rsid w:val="00D845DA"/>
    <w:rsid w:val="00DB0063"/>
    <w:rsid w:val="00DB3A97"/>
    <w:rsid w:val="00DC076E"/>
    <w:rsid w:val="00DC1AC1"/>
    <w:rsid w:val="00DC5743"/>
    <w:rsid w:val="00DD37CB"/>
    <w:rsid w:val="00DD5000"/>
    <w:rsid w:val="00DE1DEF"/>
    <w:rsid w:val="00DE5E5F"/>
    <w:rsid w:val="00DF570E"/>
    <w:rsid w:val="00DF6507"/>
    <w:rsid w:val="00E204CC"/>
    <w:rsid w:val="00E30DFA"/>
    <w:rsid w:val="00E42970"/>
    <w:rsid w:val="00E44339"/>
    <w:rsid w:val="00E57970"/>
    <w:rsid w:val="00E65D06"/>
    <w:rsid w:val="00E67C2D"/>
    <w:rsid w:val="00E87DAC"/>
    <w:rsid w:val="00E92D98"/>
    <w:rsid w:val="00EA4F6B"/>
    <w:rsid w:val="00EB4A0F"/>
    <w:rsid w:val="00EC0001"/>
    <w:rsid w:val="00EC03C0"/>
    <w:rsid w:val="00EC5715"/>
    <w:rsid w:val="00EE2546"/>
    <w:rsid w:val="00EF0B22"/>
    <w:rsid w:val="00EF269C"/>
    <w:rsid w:val="00F01537"/>
    <w:rsid w:val="00F033D2"/>
    <w:rsid w:val="00F0736B"/>
    <w:rsid w:val="00F170BC"/>
    <w:rsid w:val="00F23639"/>
    <w:rsid w:val="00F25B6F"/>
    <w:rsid w:val="00F32306"/>
    <w:rsid w:val="00F36E0D"/>
    <w:rsid w:val="00F40271"/>
    <w:rsid w:val="00F44056"/>
    <w:rsid w:val="00F45373"/>
    <w:rsid w:val="00F516F7"/>
    <w:rsid w:val="00F70F17"/>
    <w:rsid w:val="00F75D89"/>
    <w:rsid w:val="00F811F3"/>
    <w:rsid w:val="00F86419"/>
    <w:rsid w:val="00F874BE"/>
    <w:rsid w:val="00F94B9F"/>
    <w:rsid w:val="00F953D4"/>
    <w:rsid w:val="00FA4A5F"/>
    <w:rsid w:val="00FA56A2"/>
    <w:rsid w:val="00FC7F0E"/>
    <w:rsid w:val="00FD3148"/>
    <w:rsid w:val="00FD6413"/>
    <w:rsid w:val="00FE2696"/>
    <w:rsid w:val="0215C394"/>
    <w:rsid w:val="0D13F927"/>
    <w:rsid w:val="0D5D8A54"/>
    <w:rsid w:val="104B99E9"/>
    <w:rsid w:val="11CE0EC9"/>
    <w:rsid w:val="16A1B310"/>
    <w:rsid w:val="17D0872E"/>
    <w:rsid w:val="1A6DD906"/>
    <w:rsid w:val="2698885A"/>
    <w:rsid w:val="29F76522"/>
    <w:rsid w:val="2ECAD645"/>
    <w:rsid w:val="4AFE474C"/>
    <w:rsid w:val="4BCACE39"/>
    <w:rsid w:val="566AD047"/>
    <w:rsid w:val="584B6A2B"/>
    <w:rsid w:val="5E2DCE6D"/>
    <w:rsid w:val="6F663289"/>
    <w:rsid w:val="6FB16C9C"/>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D381252"/>
  <w14:defaultImageDpi w14:val="300"/>
  <w15:docId w15:val="{03B3A1D0-F767-CA48-92F6-ED7F5856F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s-CO"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4F0"/>
    <w:pPr>
      <w:spacing w:after="200" w:line="276" w:lineRule="auto"/>
    </w:pPr>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9F4403"/>
    <w:pPr>
      <w:spacing w:after="160" w:line="360" w:lineRule="auto"/>
      <w:jc w:val="center"/>
      <w:outlineLvl w:val="0"/>
    </w:pPr>
    <w:rPr>
      <w:rFonts w:ascii="Arial" w:hAnsi="Arial" w:cs="Arial"/>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character" w:customStyle="1" w:styleId="Ttulo1Car">
    <w:name w:val="Título 1 Car"/>
    <w:basedOn w:val="Fuentedeprrafopredeter"/>
    <w:link w:val="Ttulo1"/>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rPr>
      <w:sz w:val="22"/>
      <w:szCs w:val="22"/>
      <w:lang w:eastAsia="es-CO"/>
    </w:r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link w:val="Prrafodelista"/>
    <w:uiPriority w:val="34"/>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Default">
    <w:name w:val="Default"/>
    <w:rsid w:val="000A39D5"/>
    <w:pPr>
      <w:autoSpaceDE w:val="0"/>
      <w:autoSpaceDN w:val="0"/>
      <w:adjustRightInd w:val="0"/>
    </w:pPr>
    <w:rPr>
      <w:rFonts w:ascii="Calibri" w:hAnsi="Calibri" w:cs="Calibri"/>
      <w:color w:val="000000"/>
    </w:rPr>
  </w:style>
  <w:style w:type="character" w:customStyle="1" w:styleId="uv3um">
    <w:name w:val="uv3um"/>
    <w:basedOn w:val="Fuentedeprrafopredeter"/>
    <w:rsid w:val="00524C9B"/>
  </w:style>
  <w:style w:type="paragraph" w:styleId="NormalWeb">
    <w:name w:val="Normal (Web)"/>
    <w:basedOn w:val="Normal"/>
    <w:uiPriority w:val="99"/>
    <w:unhideWhenUsed/>
    <w:rsid w:val="00B82B5D"/>
    <w:pPr>
      <w:spacing w:before="100" w:beforeAutospacing="1" w:after="100" w:afterAutospacing="1" w:line="240" w:lineRule="auto"/>
    </w:pPr>
    <w:rPr>
      <w:rFonts w:ascii="Times New Roman" w:eastAsia="Times New Roman" w:hAnsi="Times New Roman"/>
      <w:sz w:val="24"/>
      <w:szCs w:val="24"/>
      <w:lang w:eastAsia="es-CO"/>
    </w:rPr>
  </w:style>
  <w:style w:type="character" w:styleId="Textoennegrita">
    <w:name w:val="Strong"/>
    <w:basedOn w:val="Fuentedeprrafopredeter"/>
    <w:uiPriority w:val="22"/>
    <w:qFormat/>
    <w:rsid w:val="00B82B5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4544494">
      <w:bodyDiv w:val="1"/>
      <w:marLeft w:val="0"/>
      <w:marRight w:val="0"/>
      <w:marTop w:val="0"/>
      <w:marBottom w:val="0"/>
      <w:divBdr>
        <w:top w:val="none" w:sz="0" w:space="0" w:color="auto"/>
        <w:left w:val="none" w:sz="0" w:space="0" w:color="auto"/>
        <w:bottom w:val="none" w:sz="0" w:space="0" w:color="auto"/>
        <w:right w:val="none" w:sz="0" w:space="0" w:color="auto"/>
      </w:divBdr>
    </w:div>
    <w:div w:id="671686848">
      <w:bodyDiv w:val="1"/>
      <w:marLeft w:val="0"/>
      <w:marRight w:val="0"/>
      <w:marTop w:val="0"/>
      <w:marBottom w:val="0"/>
      <w:divBdr>
        <w:top w:val="none" w:sz="0" w:space="0" w:color="auto"/>
        <w:left w:val="none" w:sz="0" w:space="0" w:color="auto"/>
        <w:bottom w:val="none" w:sz="0" w:space="0" w:color="auto"/>
        <w:right w:val="none" w:sz="0" w:space="0" w:color="auto"/>
      </w:divBdr>
    </w:div>
    <w:div w:id="1273973509">
      <w:bodyDiv w:val="1"/>
      <w:marLeft w:val="0"/>
      <w:marRight w:val="0"/>
      <w:marTop w:val="0"/>
      <w:marBottom w:val="0"/>
      <w:divBdr>
        <w:top w:val="none" w:sz="0" w:space="0" w:color="auto"/>
        <w:left w:val="none" w:sz="0" w:space="0" w:color="auto"/>
        <w:bottom w:val="none" w:sz="0" w:space="0" w:color="auto"/>
        <w:right w:val="none" w:sz="0" w:space="0" w:color="auto"/>
      </w:divBdr>
    </w:div>
    <w:div w:id="192880471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2B6AA2-5AB9-418F-A21B-88572391AB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976</TotalTime>
  <Pages>6</Pages>
  <Words>1472</Words>
  <Characters>8100</Characters>
  <Application>Microsoft Office Word</Application>
  <DocSecurity>0</DocSecurity>
  <Lines>67</Lines>
  <Paragraphs>19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Leonardo Cantor</dc:creator>
  <cp:lastModifiedBy>Julian</cp:lastModifiedBy>
  <cp:revision>159</cp:revision>
  <dcterms:created xsi:type="dcterms:W3CDTF">2024-02-05T16:40:00Z</dcterms:created>
  <dcterms:modified xsi:type="dcterms:W3CDTF">2025-12-12T03:26:00Z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